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bookmarkStart w:id="0" w:name="_Hlk221172056"/>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63211FC"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w:t>
      </w:r>
      <w:r w:rsidR="003A2E97">
        <w:rPr>
          <w:b/>
          <w:spacing w:val="-4"/>
        </w:rPr>
        <w:t>6</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17117F59" w:rsidR="00A843C8" w:rsidRPr="00A50131" w:rsidRDefault="00A843C8" w:rsidP="00A843C8">
      <w:pPr>
        <w:pStyle w:val="TableParagraph"/>
        <w:spacing w:before="5" w:line="237" w:lineRule="auto"/>
        <w:ind w:left="201" w:right="187" w:firstLine="3"/>
        <w:jc w:val="center"/>
      </w:pPr>
      <w:r w:rsidRPr="00A50131">
        <w:rPr>
          <w:b/>
        </w:rPr>
        <w:t xml:space="preserve">on  </w:t>
      </w:r>
      <w:r w:rsidR="008F291A">
        <w:rPr>
          <w:b/>
        </w:rPr>
        <w:t>PDDDP</w:t>
      </w:r>
      <w:r w:rsidRPr="00A50131">
        <w:rPr>
          <w:i/>
        </w:rPr>
        <w:t xml:space="preserve">  </w:t>
      </w:r>
      <w:r w:rsidRPr="00A50131">
        <w:rPr>
          <w:spacing w:val="-2"/>
        </w:rPr>
        <w:t>“</w:t>
      </w:r>
      <w:r w:rsidR="008C6653">
        <w:rPr>
          <w:spacing w:val="-2"/>
        </w:rPr>
        <w:t>Translation of diplomatic Documents and Business Negotiations</w:t>
      </w:r>
      <w:r w:rsidRPr="00A50131">
        <w:rPr>
          <w:i/>
          <w:spacing w:val="-2"/>
        </w:rPr>
        <w:t>”</w:t>
      </w:r>
    </w:p>
    <w:p w14:paraId="5A2CA89B" w14:textId="77777777" w:rsidR="00A843C8" w:rsidRPr="00A50131" w:rsidRDefault="00A843C8" w:rsidP="00A843C8">
      <w:pPr>
        <w:spacing w:before="57"/>
        <w:ind w:left="288" w:right="6"/>
        <w:jc w:val="center"/>
        <w:rPr>
          <w:i/>
        </w:rPr>
      </w:pPr>
      <w:r w:rsidRPr="00A50131">
        <w:rPr>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2038C71C"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w:t>
      </w:r>
      <w:r w:rsidR="008F291A">
        <w:rPr>
          <w:b/>
        </w:rPr>
        <w:t>2311</w:t>
      </w:r>
      <w:r w:rsidRPr="00A50131">
        <w:rPr>
          <w:b/>
        </w:rPr>
        <w:t>–</w:t>
      </w:r>
      <w:r w:rsidRPr="00A50131">
        <w:rPr>
          <w:b/>
          <w:spacing w:val="-10"/>
        </w:rPr>
        <w:t xml:space="preserve"> </w:t>
      </w:r>
      <w:r w:rsidR="008F291A">
        <w:rPr>
          <w:b/>
        </w:rPr>
        <w:t>“Translation Studies in the Field of International and Legal Relations”</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6CECCFA9" w14:textId="77777777" w:rsidR="008F291A"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rsidR="008F291A">
        <w:t>Autumn</w:t>
      </w:r>
    </w:p>
    <w:p w14:paraId="443A6EE0" w14:textId="71BF28F3" w:rsidR="00A843C8" w:rsidRPr="00A50131" w:rsidRDefault="00A843C8" w:rsidP="00A843C8">
      <w:pPr>
        <w:ind w:left="4417" w:right="4133" w:firstLine="5"/>
        <w:jc w:val="center"/>
      </w:pPr>
      <w:r w:rsidRPr="00A50131">
        <w:t xml:space="preserve">Credits – </w:t>
      </w:r>
      <w:r w:rsidR="008F291A">
        <w:t>5</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54A43CCF"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w:t>
      </w:r>
      <w:r w:rsidR="003A2E97">
        <w:rPr>
          <w:b/>
          <w:spacing w:val="-4"/>
        </w:rPr>
        <w:t>6</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r w:rsidRPr="00A50131">
        <w:rPr>
          <w:b/>
        </w:rPr>
        <w:t>Karipbayeva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015967E3"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w:t>
      </w:r>
      <w:r w:rsidR="003A2E97">
        <w:t>6</w:t>
      </w:r>
      <w:r w:rsidRPr="00A50131">
        <w:t xml:space="preserve"> г., protocol № _1</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021E6A16" w:rsidR="00A843C8" w:rsidRPr="00A50131" w:rsidRDefault="00A843C8" w:rsidP="00A843C8">
      <w:pPr>
        <w:pStyle w:val="2"/>
        <w:spacing w:before="64"/>
        <w:ind w:right="658"/>
        <w:jc w:val="center"/>
        <w:rPr>
          <w:sz w:val="22"/>
          <w:szCs w:val="22"/>
        </w:rPr>
      </w:pPr>
      <w:r w:rsidRPr="00A50131">
        <w:rPr>
          <w:sz w:val="22"/>
          <w:szCs w:val="22"/>
        </w:rPr>
        <w:t>202</w:t>
      </w:r>
      <w:r w:rsidR="003A2E97">
        <w:rPr>
          <w:sz w:val="22"/>
          <w:szCs w:val="22"/>
        </w:rPr>
        <w:t>6</w:t>
      </w:r>
      <w:r w:rsidRPr="00A50131">
        <w:rPr>
          <w:sz w:val="22"/>
          <w:szCs w:val="22"/>
        </w:rPr>
        <w:t>-202</w:t>
      </w:r>
      <w:r w:rsidR="003A2E97">
        <w:rPr>
          <w:sz w:val="22"/>
          <w:szCs w:val="22"/>
        </w:rPr>
        <w:t>7</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w:t>
      </w:r>
      <w:r w:rsidR="003A2E97">
        <w:rPr>
          <w:sz w:val="22"/>
          <w:szCs w:val="22"/>
        </w:rPr>
        <w:t xml:space="preserve">r </w:t>
      </w:r>
      <w:r w:rsidR="003A2E97" w:rsidRPr="00A50131">
        <w:rPr>
          <w:sz w:val="22"/>
          <w:szCs w:val="22"/>
        </w:rPr>
        <w:t>a</w:t>
      </w:r>
      <w:r w:rsidR="003A2E97">
        <w:rPr>
          <w:sz w:val="22"/>
          <w:szCs w:val="22"/>
        </w:rPr>
        <w:t xml:space="preserve">utumn </w:t>
      </w:r>
      <w:r>
        <w:rPr>
          <w:spacing w:val="-4"/>
          <w:sz w:val="22"/>
          <w:szCs w:val="22"/>
        </w:rPr>
        <w:t xml:space="preserve"> </w:t>
      </w:r>
      <w:r w:rsidRPr="00A50131">
        <w:rPr>
          <w:spacing w:val="-2"/>
          <w:sz w:val="22"/>
          <w:szCs w:val="22"/>
        </w:rPr>
        <w:t xml:space="preserve"> </w:t>
      </w:r>
      <w:r w:rsidRPr="00A50131">
        <w:rPr>
          <w:sz w:val="22"/>
          <w:szCs w:val="22"/>
        </w:rPr>
        <w:t>semester</w:t>
      </w:r>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843C8" w:rsidRPr="00A50131" w14:paraId="2EB6014F" w14:textId="77777777" w:rsidTr="00A81F31">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r w:rsidRPr="00A50131">
              <w:rPr>
                <w:b/>
              </w:rPr>
              <w:t>of 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A81F31">
        <w:trPr>
          <w:trHeight w:val="883"/>
        </w:trPr>
        <w:tc>
          <w:tcPr>
            <w:tcW w:w="1701"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9"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7EF854E6" w:rsidR="00A843C8" w:rsidRPr="00A50131" w:rsidRDefault="00556C74" w:rsidP="00A81F31">
            <w:pPr>
              <w:pStyle w:val="TableParagraph"/>
              <w:spacing w:line="269" w:lineRule="exact"/>
              <w:ind w:left="267" w:right="243"/>
              <w:jc w:val="center"/>
              <w:rPr>
                <w:b/>
              </w:rPr>
            </w:pPr>
            <w:r>
              <w:rPr>
                <w:b/>
              </w:rPr>
              <w:t>10226</w:t>
            </w:r>
            <w:r w:rsidR="008C6653">
              <w:rPr>
                <w:b/>
              </w:rPr>
              <w:t>7</w:t>
            </w:r>
          </w:p>
          <w:p w14:paraId="19BAE2AF" w14:textId="0ADB8DAC" w:rsidR="00A843C8" w:rsidRPr="00A50131" w:rsidRDefault="008C6653" w:rsidP="00A81F31">
            <w:pPr>
              <w:jc w:val="center"/>
              <w:rPr>
                <w:b/>
              </w:rPr>
            </w:pPr>
            <w:r w:rsidRPr="00A50131">
              <w:rPr>
                <w:spacing w:val="-2"/>
              </w:rPr>
              <w:t>“</w:t>
            </w:r>
            <w:r>
              <w:rPr>
                <w:spacing w:val="-2"/>
              </w:rPr>
              <w:t>Translation of diplomatic Documents and Business Negotiations</w:t>
            </w:r>
            <w:r w:rsidRPr="00A50131">
              <w:rPr>
                <w:i/>
                <w:spacing w:val="-2"/>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418A9BB7" w:rsidR="00A843C8" w:rsidRPr="00A50131" w:rsidRDefault="00371C38" w:rsidP="00A81F31">
            <w:pPr>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14CF187" w:rsidR="00A843C8" w:rsidRPr="00A50131" w:rsidRDefault="00397AED" w:rsidP="00A81F31">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889B4D6" w:rsidR="00A843C8" w:rsidRPr="00A50131" w:rsidRDefault="00A843C8" w:rsidP="00A81F31">
            <w:pPr>
              <w:adjustRightInd w:val="0"/>
            </w:pPr>
            <w:r w:rsidRPr="00A50131">
              <w:t xml:space="preserve">General course of </w:t>
            </w:r>
            <w:r w:rsidR="00371C38">
              <w:t>University Core Discipline</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A7C76B8" w:rsidR="00A843C8" w:rsidRPr="00A50131" w:rsidRDefault="00371C38" w:rsidP="00A81F31">
            <w:r>
              <w:t>Offline</w:t>
            </w:r>
            <w:r w:rsidR="00A843C8" w:rsidRPr="00A50131">
              <w:t xml:space="preserve">  </w:t>
            </w:r>
          </w:p>
        </w:tc>
      </w:tr>
      <w:tr w:rsidR="00A843C8" w:rsidRPr="00A50131" w14:paraId="58841D1F" w14:textId="77777777" w:rsidTr="00A81F31">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r w:rsidRPr="00A50131">
              <w:t>Karipbayeva Gulnar Alipbayevna</w:t>
            </w:r>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A81F31">
        <w:tc>
          <w:tcPr>
            <w:tcW w:w="1701"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7"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A81F31">
        <w:trPr>
          <w:trHeight w:val="152"/>
        </w:trPr>
        <w:tc>
          <w:tcPr>
            <w:tcW w:w="1701" w:type="dxa"/>
            <w:vMerge w:val="restart"/>
          </w:tcPr>
          <w:p w14:paraId="288BF3C8" w14:textId="77777777" w:rsidR="00A843C8" w:rsidRPr="00A50131" w:rsidRDefault="00A843C8" w:rsidP="00A81F31">
            <w:pPr>
              <w:jc w:val="both"/>
              <w:rPr>
                <w:b/>
                <w:lang w:val="kk-KZ"/>
              </w:rPr>
            </w:pPr>
            <w:r w:rsidRPr="00A50131">
              <w:t xml:space="preserve">Purpose: to form the improvement of knowledge of foreign language communicative competence. The main methods of speech skills and foreign language communication skills are considered as a basis for the development of communicative competence; implementation </w:t>
            </w:r>
            <w:r w:rsidRPr="00A50131">
              <w:lastRenderedPageBreak/>
              <w:t>of acquired speech skills in the process of searching, selecting and using material in English</w:t>
            </w:r>
            <w:r w:rsidRPr="00A50131">
              <w:rPr>
                <w:lang w:val="kk-KZ"/>
              </w:rPr>
              <w:t>.</w:t>
            </w:r>
          </w:p>
        </w:tc>
        <w:tc>
          <w:tcPr>
            <w:tcW w:w="5387"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74E6750B" w:rsidR="00A843C8" w:rsidRPr="00A50131" w:rsidRDefault="00371C38" w:rsidP="00A81F31">
            <w:pPr>
              <w:pStyle w:val="a7"/>
              <w:tabs>
                <w:tab w:val="left" w:pos="166"/>
              </w:tabs>
              <w:ind w:left="0"/>
              <w:jc w:val="both"/>
              <w:rPr>
                <w:color w:val="FF0000"/>
              </w:rPr>
            </w:pPr>
            <w:r>
              <w:t>To analyze the structural, lexical, and stylistic features of diplomatic and business discourse in the source and target languages.</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A81F31">
        <w:trPr>
          <w:trHeight w:val="152"/>
        </w:trPr>
        <w:tc>
          <w:tcPr>
            <w:tcW w:w="1701" w:type="dxa"/>
            <w:vMerge/>
          </w:tcPr>
          <w:p w14:paraId="40A3B508" w14:textId="77777777" w:rsidR="00A843C8" w:rsidRPr="00A50131" w:rsidRDefault="00A843C8" w:rsidP="00A81F31">
            <w:pPr>
              <w:jc w:val="both"/>
              <w:rPr>
                <w:b/>
              </w:rPr>
            </w:pPr>
          </w:p>
        </w:tc>
        <w:tc>
          <w:tcPr>
            <w:tcW w:w="5387" w:type="dxa"/>
            <w:gridSpan w:val="5"/>
            <w:vMerge/>
          </w:tcPr>
          <w:p w14:paraId="6364C01B" w14:textId="77777777" w:rsidR="00A843C8" w:rsidRPr="00A50131" w:rsidRDefault="00A843C8" w:rsidP="00A81F31">
            <w:pPr>
              <w:jc w:val="both"/>
            </w:pPr>
          </w:p>
        </w:tc>
        <w:tc>
          <w:tcPr>
            <w:tcW w:w="3402" w:type="dxa"/>
            <w:gridSpan w:val="2"/>
          </w:tcPr>
          <w:p w14:paraId="056F95F9" w14:textId="77777777" w:rsidR="00AD3677" w:rsidRPr="00AD3677" w:rsidRDefault="00AD3677" w:rsidP="00AD3677">
            <w:pPr>
              <w:widowControl/>
              <w:autoSpaceDE/>
              <w:autoSpaceDN/>
              <w:rPr>
                <w:sz w:val="24"/>
                <w:szCs w:val="24"/>
                <w:lang w:val="ru-KZ" w:eastAsia="zh-CN"/>
              </w:rPr>
            </w:pPr>
            <w:r w:rsidRPr="00AD3677">
              <w:rPr>
                <w:rFonts w:hAnsi="Symbol"/>
                <w:sz w:val="24"/>
                <w:szCs w:val="24"/>
                <w:lang w:val="ru-KZ" w:eastAsia="zh-CN"/>
              </w:rPr>
              <w:t></w:t>
            </w:r>
            <w:r w:rsidRPr="00AD3677">
              <w:rPr>
                <w:sz w:val="24"/>
                <w:szCs w:val="24"/>
                <w:lang w:val="ru-KZ" w:eastAsia="zh-CN"/>
              </w:rPr>
              <w:t xml:space="preserve">  Identifies and classifies key terminology, formulaic expressions, and discourse conventions in diplomatic notes, agreements, and business correspondence. </w:t>
            </w:r>
          </w:p>
          <w:p w14:paraId="2251D2BD" w14:textId="24D92CA7" w:rsidR="00A843C8" w:rsidRPr="00A50131" w:rsidRDefault="00AD3677" w:rsidP="00AD3677">
            <w:pPr>
              <w:jc w:val="both"/>
            </w:pPr>
            <w:r w:rsidRPr="00AD3677">
              <w:rPr>
                <w:rFonts w:hAnsi="Symbol"/>
                <w:sz w:val="24"/>
                <w:szCs w:val="24"/>
                <w:lang w:val="ru-KZ" w:eastAsia="zh-CN"/>
              </w:rPr>
              <w:t></w:t>
            </w:r>
            <w:r w:rsidRPr="00AD3677">
              <w:rPr>
                <w:sz w:val="24"/>
                <w:szCs w:val="24"/>
                <w:lang w:val="ru-KZ" w:eastAsia="zh-CN"/>
              </w:rPr>
              <w:t xml:space="preserve">  Compares genre-specific features of diplomatic documents and negotiation texts to determine appropriate translation strategies</w:t>
            </w:r>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A81F31">
        <w:trPr>
          <w:trHeight w:val="76"/>
        </w:trPr>
        <w:tc>
          <w:tcPr>
            <w:tcW w:w="1701"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val="restart"/>
          </w:tcPr>
          <w:p w14:paraId="1DB14413" w14:textId="77777777" w:rsidR="0034149F" w:rsidRDefault="00AD3677" w:rsidP="0034149F">
            <w:pPr>
              <w:pStyle w:val="TableParagraph"/>
              <w:spacing w:before="196"/>
            </w:pPr>
            <w:r>
              <w:t xml:space="preserve">To apply appropriate translation strategies to accurately translate diplomatic documents and materials related to </w:t>
            </w:r>
            <w:r>
              <w:lastRenderedPageBreak/>
              <w:t>business negotiations.</w:t>
            </w:r>
            <w:r w:rsidR="0034149F">
              <w:t xml:space="preserve"> </w:t>
            </w:r>
          </w:p>
          <w:p w14:paraId="1A28E613" w14:textId="16177A08" w:rsidR="0034149F" w:rsidRPr="00A50131" w:rsidRDefault="0034149F" w:rsidP="0034149F">
            <w:pPr>
              <w:pStyle w:val="TableParagraph"/>
              <w:spacing w:before="196"/>
              <w:rPr>
                <w:b/>
              </w:rPr>
            </w:pPr>
            <w:r>
              <w:t>To evaluate translations of diplomatic and business negotiation texts based on linguistic, pragmatic, and intercultural criteria.</w:t>
            </w:r>
          </w:p>
          <w:p w14:paraId="5464F257" w14:textId="2E0F2552" w:rsidR="00A843C8" w:rsidRPr="00A50131" w:rsidRDefault="00A843C8" w:rsidP="00A81F31">
            <w:pPr>
              <w:jc w:val="both"/>
            </w:pPr>
          </w:p>
        </w:tc>
        <w:tc>
          <w:tcPr>
            <w:tcW w:w="3402" w:type="dxa"/>
            <w:gridSpan w:val="2"/>
          </w:tcPr>
          <w:p w14:paraId="5DC63AF0"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lastRenderedPageBreak/>
              <w:t xml:space="preserve">Produces accurate translations of diplomatic texts (e.g., memoranda, </w:t>
            </w:r>
            <w:r w:rsidRPr="00AD3677">
              <w:rPr>
                <w:sz w:val="24"/>
                <w:szCs w:val="24"/>
                <w:lang w:val="ru-KZ" w:eastAsia="zh-CN"/>
              </w:rPr>
              <w:lastRenderedPageBreak/>
              <w:t xml:space="preserve">treaties, official letters) while maintaining register, tone, and pragmatic meaning. </w:t>
            </w:r>
          </w:p>
          <w:p w14:paraId="18CFFEC1"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t>Selects and justifies translation techniques (e.g., equivalence, modulation, explicitation) in written and oral translation tasks.</w:t>
            </w:r>
          </w:p>
          <w:p w14:paraId="242EB410" w14:textId="77777777" w:rsidR="00A843C8" w:rsidRPr="00AD3677" w:rsidRDefault="00A843C8" w:rsidP="00A81F31">
            <w:pPr>
              <w:pStyle w:val="af8"/>
              <w:jc w:val="both"/>
              <w:rPr>
                <w:rFonts w:ascii="Times New Roman" w:hAnsi="Times New Roman"/>
                <w:lang w:val="ru-KZ"/>
              </w:rPr>
            </w:pPr>
          </w:p>
          <w:p w14:paraId="2EBE7D37" w14:textId="3375A4E6" w:rsidR="00A843C8" w:rsidRPr="00A50131" w:rsidRDefault="00A843C8" w:rsidP="00A81F31">
            <w:pPr>
              <w:pStyle w:val="af8"/>
              <w:jc w:val="both"/>
              <w:rPr>
                <w:rFonts w:ascii="Times New Roman" w:hAnsi="Times New Roman"/>
                <w:lang w:val="en-US"/>
              </w:rPr>
            </w:pPr>
          </w:p>
        </w:tc>
      </w:tr>
      <w:tr w:rsidR="00A843C8" w:rsidRPr="00A50131" w14:paraId="2C2A9D8E" w14:textId="77777777" w:rsidTr="00A81F31">
        <w:trPr>
          <w:trHeight w:val="76"/>
        </w:trPr>
        <w:tc>
          <w:tcPr>
            <w:tcW w:w="1701"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tcPr>
          <w:p w14:paraId="4A792DD8" w14:textId="77777777" w:rsidR="00A843C8" w:rsidRPr="00A50131" w:rsidRDefault="00A843C8" w:rsidP="00A81F31">
            <w:pPr>
              <w:jc w:val="both"/>
            </w:pPr>
          </w:p>
        </w:tc>
        <w:tc>
          <w:tcPr>
            <w:tcW w:w="3402" w:type="dxa"/>
            <w:gridSpan w:val="2"/>
          </w:tcPr>
          <w:p w14:paraId="4367FFA7"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 xml:space="preserve">Produces accurate translations of diplomatic texts (e.g., memoranda, treaties, official letters) while maintaining register, tone, and pragmatic meaning. </w:t>
            </w:r>
          </w:p>
          <w:p w14:paraId="07C77C3E"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Selects and justifies translation techniques (e.g., equivalence, modulation, explicitation) in written and oral translation tasks.</w:t>
            </w:r>
          </w:p>
          <w:p w14:paraId="1696A452" w14:textId="20A70B44" w:rsidR="00A843C8" w:rsidRPr="0034149F" w:rsidRDefault="00A843C8" w:rsidP="00A81F31">
            <w:pPr>
              <w:pBdr>
                <w:top w:val="nil"/>
                <w:left w:val="nil"/>
                <w:bottom w:val="nil"/>
                <w:right w:val="nil"/>
                <w:between w:val="nil"/>
              </w:pBdr>
              <w:jc w:val="both"/>
              <w:rPr>
                <w:color w:val="000000"/>
                <w:lang w:val="ru-KZ"/>
              </w:rPr>
            </w:pPr>
          </w:p>
        </w:tc>
      </w:tr>
      <w:tr w:rsidR="00A843C8" w:rsidRPr="00A50131" w14:paraId="3FEEF9F1" w14:textId="77777777" w:rsidTr="00A81F31">
        <w:trPr>
          <w:trHeight w:val="84"/>
        </w:trPr>
        <w:tc>
          <w:tcPr>
            <w:tcW w:w="1701"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val="restart"/>
          </w:tcPr>
          <w:p w14:paraId="6860BCCC" w14:textId="77777777" w:rsidR="00A843C8" w:rsidRDefault="0034149F" w:rsidP="00A81F31">
            <w:pPr>
              <w:jc w:val="both"/>
            </w:pPr>
            <w:r>
              <w:t>To demonstrate intercultural and pragmatic competence in translating documents used in international diplomatic and business contexts.</w:t>
            </w:r>
          </w:p>
          <w:p w14:paraId="13B85A6E" w14:textId="77777777" w:rsidR="0034149F" w:rsidRDefault="0034149F" w:rsidP="00A81F31">
            <w:pPr>
              <w:jc w:val="both"/>
            </w:pPr>
          </w:p>
          <w:p w14:paraId="08F3140F" w14:textId="77777777" w:rsidR="0034149F" w:rsidRDefault="0034149F" w:rsidP="00A81F31">
            <w:pPr>
              <w:jc w:val="both"/>
            </w:pPr>
          </w:p>
          <w:p w14:paraId="55BBCD60" w14:textId="2271F5E5" w:rsidR="0034149F" w:rsidRDefault="0034149F" w:rsidP="00A81F31">
            <w:pPr>
              <w:jc w:val="both"/>
            </w:pPr>
            <w:r>
              <w:t>To create coherent and professionally formatted translations of diplomatic documents and business negotiation materials using relevant reference tools.</w:t>
            </w:r>
          </w:p>
          <w:p w14:paraId="6A62CC66" w14:textId="77777777" w:rsidR="0034149F" w:rsidRDefault="0034149F" w:rsidP="00A81F31">
            <w:pPr>
              <w:jc w:val="both"/>
            </w:pPr>
          </w:p>
          <w:p w14:paraId="0D2918AC" w14:textId="77777777" w:rsidR="0034149F" w:rsidRDefault="0034149F" w:rsidP="00A81F31">
            <w:pPr>
              <w:jc w:val="both"/>
            </w:pPr>
          </w:p>
          <w:p w14:paraId="4228FB86" w14:textId="77777777" w:rsidR="0034149F" w:rsidRDefault="0034149F" w:rsidP="00A81F31">
            <w:pPr>
              <w:jc w:val="both"/>
            </w:pPr>
          </w:p>
          <w:p w14:paraId="4F6365F5" w14:textId="77777777" w:rsidR="0034149F" w:rsidRDefault="0034149F" w:rsidP="00A81F31">
            <w:pPr>
              <w:jc w:val="both"/>
            </w:pPr>
          </w:p>
          <w:p w14:paraId="697489C7" w14:textId="77777777" w:rsidR="0034149F" w:rsidRDefault="0034149F" w:rsidP="00A81F31">
            <w:pPr>
              <w:jc w:val="both"/>
            </w:pPr>
          </w:p>
          <w:p w14:paraId="5CDE6A17" w14:textId="77777777" w:rsidR="0034149F" w:rsidRDefault="0034149F" w:rsidP="00A81F31">
            <w:pPr>
              <w:jc w:val="both"/>
            </w:pPr>
          </w:p>
          <w:p w14:paraId="1195558B" w14:textId="77777777" w:rsidR="0034149F" w:rsidRDefault="0034149F" w:rsidP="00A81F31">
            <w:pPr>
              <w:jc w:val="both"/>
            </w:pPr>
          </w:p>
          <w:p w14:paraId="6C05CC1F" w14:textId="77777777" w:rsidR="0034149F" w:rsidRDefault="0034149F" w:rsidP="00A81F31">
            <w:pPr>
              <w:jc w:val="both"/>
            </w:pPr>
          </w:p>
          <w:p w14:paraId="5B907F94" w14:textId="77777777" w:rsidR="0034149F" w:rsidRDefault="0034149F" w:rsidP="00A81F31">
            <w:pPr>
              <w:jc w:val="both"/>
            </w:pPr>
          </w:p>
          <w:p w14:paraId="00180BB7" w14:textId="77777777" w:rsidR="0034149F" w:rsidRDefault="0034149F" w:rsidP="00A81F31">
            <w:pPr>
              <w:jc w:val="both"/>
            </w:pPr>
          </w:p>
          <w:p w14:paraId="729E2E5C" w14:textId="77777777" w:rsidR="0034149F" w:rsidRDefault="0034149F" w:rsidP="00A81F31">
            <w:pPr>
              <w:jc w:val="both"/>
            </w:pPr>
          </w:p>
          <w:p w14:paraId="03ECA553" w14:textId="77777777" w:rsidR="0034149F" w:rsidRDefault="0034149F" w:rsidP="00A81F31">
            <w:pPr>
              <w:jc w:val="both"/>
            </w:pPr>
          </w:p>
          <w:p w14:paraId="5373A781" w14:textId="396572AA" w:rsidR="0034149F" w:rsidRPr="00A50131" w:rsidRDefault="0034149F" w:rsidP="00A81F31">
            <w:pPr>
              <w:jc w:val="both"/>
            </w:pPr>
            <w:r>
              <w:t>To create coherent and professionally formatted translations of diplomatic documents and business negotiation materials using relevant reference tools.</w:t>
            </w:r>
          </w:p>
        </w:tc>
        <w:tc>
          <w:tcPr>
            <w:tcW w:w="3402" w:type="dxa"/>
            <w:gridSpan w:val="2"/>
          </w:tcPr>
          <w:p w14:paraId="613420F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Assesses the quality of translated texts using established criteria such as accuracy, consistency, terminology, and stylistic adequacy.</w:t>
            </w:r>
          </w:p>
          <w:p w14:paraId="27E0D40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Provides constructive feedback and revises translations to improve clarity, precision, and appropriateness for international communication.in their speech;</w:t>
            </w:r>
          </w:p>
          <w:p w14:paraId="3EEDB2BE" w14:textId="1EF320CF" w:rsidR="00A843C8" w:rsidRPr="0034149F" w:rsidRDefault="00A843C8" w:rsidP="00A81F31">
            <w:pPr>
              <w:pStyle w:val="paragraph"/>
              <w:jc w:val="both"/>
              <w:rPr>
                <w:sz w:val="22"/>
                <w:szCs w:val="22"/>
                <w:lang w:val="ru-KZ"/>
              </w:rPr>
            </w:pPr>
          </w:p>
        </w:tc>
      </w:tr>
      <w:tr w:rsidR="00A843C8" w:rsidRPr="00A50131" w14:paraId="524503CE" w14:textId="77777777" w:rsidTr="00A81F31">
        <w:trPr>
          <w:trHeight w:val="84"/>
        </w:trPr>
        <w:tc>
          <w:tcPr>
            <w:tcW w:w="1701"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tcPr>
          <w:p w14:paraId="26511DA9" w14:textId="77777777" w:rsidR="00A843C8" w:rsidRPr="00A50131" w:rsidRDefault="00A843C8" w:rsidP="00A81F31">
            <w:pPr>
              <w:jc w:val="both"/>
            </w:pPr>
          </w:p>
        </w:tc>
        <w:tc>
          <w:tcPr>
            <w:tcW w:w="3402" w:type="dxa"/>
            <w:gridSpan w:val="2"/>
          </w:tcPr>
          <w:p w14:paraId="7F0C7924"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t>Explains culture-specific references, protocol norms, and politeness strategies encountered in diplomatic and business texts.</w:t>
            </w:r>
          </w:p>
          <w:p w14:paraId="1C906645"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lastRenderedPageBreak/>
              <w:t>Adapts translations to ensure cultural appropriateness and communicative effectiveness for target audiences in international relations.</w:t>
            </w:r>
          </w:p>
          <w:p w14:paraId="02F02841" w14:textId="7DA005D3" w:rsidR="00A843C8" w:rsidRPr="0034149F" w:rsidRDefault="00A843C8" w:rsidP="00A81F31">
            <w:pPr>
              <w:pBdr>
                <w:top w:val="nil"/>
                <w:left w:val="nil"/>
                <w:bottom w:val="nil"/>
                <w:right w:val="nil"/>
                <w:between w:val="nil"/>
              </w:pBdr>
              <w:jc w:val="both"/>
              <w:rPr>
                <w:color w:val="000000"/>
                <w:lang w:val="ru-KZ"/>
              </w:rPr>
            </w:pPr>
          </w:p>
        </w:tc>
      </w:tr>
      <w:tr w:rsidR="00A843C8" w:rsidRPr="00A50131" w14:paraId="11285658"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E60584D" w14:textId="2D56FB81" w:rsidR="00A843C8" w:rsidRPr="00A50131" w:rsidRDefault="0034149F" w:rsidP="00A81F31">
            <w:r>
              <w:rPr>
                <w:spacing w:val="-1"/>
              </w:rPr>
              <w:t>Social-Political Translation</w:t>
            </w:r>
          </w:p>
        </w:tc>
      </w:tr>
      <w:tr w:rsidR="00A843C8" w:rsidRPr="00A50131" w14:paraId="2F5EA7DD"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r w:rsidRPr="00A50131">
              <w:rPr>
                <w:b/>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3869012B" w14:textId="7879D6F7" w:rsidR="00A843C8" w:rsidRPr="00A50131" w:rsidRDefault="0034149F" w:rsidP="00A81F31">
            <w:r>
              <w:t>Business Correspondence</w:t>
            </w:r>
          </w:p>
        </w:tc>
      </w:tr>
      <w:tr w:rsidR="00A843C8" w:rsidRPr="00A07C19" w14:paraId="59F47963"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255D8365"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 xml:space="preserve">Bocharova E.P., Sviridyuk. English for students of International relations. 2020 </w:t>
            </w:r>
          </w:p>
          <w:p w14:paraId="0F869003"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Вorisenko I.I., Evtoushenko L.I. English in International Instruments. Moscow, 2015</w:t>
            </w:r>
          </w:p>
          <w:p w14:paraId="384F8028"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Karipbayeva G.A., Makisheva M.K. English for Students of International Relations: educational manual, 100 p., 2020. https://read.kz/book/show/3213.pdf</w:t>
            </w:r>
          </w:p>
          <w:p w14:paraId="5CF459CB"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Kubyas L.N., Kudachkina I.V. English for experts in international relations: teaching manual, 2014, 554 p.</w:t>
            </w:r>
          </w:p>
          <w:p w14:paraId="6EB67B11" w14:textId="77777777" w:rsidR="00A843C8" w:rsidRPr="00A50131" w:rsidRDefault="00A843C8" w:rsidP="00A81F31">
            <w:pPr>
              <w:pStyle w:val="Default"/>
              <w:jc w:val="both"/>
              <w:rPr>
                <w:b/>
                <w:color w:val="auto"/>
                <w:sz w:val="22"/>
                <w:szCs w:val="22"/>
                <w:lang w:val="en-US"/>
              </w:rPr>
            </w:pPr>
            <w:r w:rsidRPr="00A50131">
              <w:rPr>
                <w:b/>
                <w:sz w:val="22"/>
                <w:szCs w:val="22"/>
                <w:lang w:val="en-US"/>
              </w:rPr>
              <w:t>Additional</w:t>
            </w:r>
          </w:p>
          <w:p w14:paraId="0B1397B5" w14:textId="77777777" w:rsidR="00A07C19" w:rsidRP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Givental I.A. How to say it in English? Moscow, Flinta, Nauka, 2021.</w:t>
            </w:r>
          </w:p>
          <w:p w14:paraId="09AFAB63" w14:textId="2B4D4712" w:rsid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Jones, M. Straightforward. Upper-Intermediate: Student’s Book, Workbook / Macmillan, 2018. Yanitskaya. English in diplomacy,2015. 8. 9. 10.</w:t>
            </w:r>
          </w:p>
          <w:p w14:paraId="4CDB9137" w14:textId="77777777" w:rsidR="00A07C19" w:rsidRDefault="00A07C19" w:rsidP="00A07C19">
            <w:pPr>
              <w:widowControl/>
              <w:autoSpaceDE/>
              <w:autoSpaceDN/>
              <w:spacing w:before="100" w:beforeAutospacing="1" w:after="100" w:afterAutospacing="1"/>
              <w:jc w:val="distribute"/>
              <w:rPr>
                <w:sz w:val="24"/>
                <w:szCs w:val="24"/>
                <w:lang w:val="ru-KZ" w:eastAsia="zh-CN"/>
              </w:rPr>
            </w:pPr>
          </w:p>
          <w:p w14:paraId="3031CEB7"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 xml:space="preserve">Center for cross-cultural communication 302 </w:t>
            </w:r>
          </w:p>
          <w:p w14:paraId="01D3FDFA"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Language Lab 322</w:t>
            </w:r>
          </w:p>
          <w:p w14:paraId="79438443" w14:textId="77777777" w:rsidR="00A07C19" w:rsidRPr="00A07C19" w:rsidRDefault="00A07C19" w:rsidP="00A07C19">
            <w:pPr>
              <w:widowControl/>
              <w:autoSpaceDE/>
              <w:autoSpaceDN/>
              <w:spacing w:before="100" w:beforeAutospacing="1" w:after="100" w:afterAutospacing="1"/>
              <w:jc w:val="distribute"/>
              <w:rPr>
                <w:sz w:val="24"/>
                <w:szCs w:val="24"/>
                <w:lang w:val="ru-KZ" w:eastAsia="zh-CN"/>
              </w:rPr>
            </w:pP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1B0EC011"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CNN News: https://edition.cnn.com</w:t>
            </w:r>
          </w:p>
          <w:p w14:paraId="1FEB0533"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TED Talks: https://www.ted.com</w:t>
            </w:r>
          </w:p>
          <w:p w14:paraId="163331C6"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The UN official website: https://www.un.org/en/</w:t>
            </w:r>
          </w:p>
          <w:p w14:paraId="45092DE7"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BBC News: https://www.bbc.co.uk</w:t>
            </w:r>
          </w:p>
          <w:p w14:paraId="75FF307F" w14:textId="1E5EBA8F" w:rsidR="00A843C8" w:rsidRPr="00A07C19" w:rsidRDefault="00A843C8" w:rsidP="00A81F31">
            <w:pPr>
              <w:pStyle w:val="Default"/>
              <w:rPr>
                <w:sz w:val="22"/>
                <w:szCs w:val="22"/>
                <w:lang w:val="ru-KZ"/>
              </w:rPr>
            </w:pPr>
          </w:p>
        </w:tc>
      </w:tr>
    </w:tbl>
    <w:p w14:paraId="12E1B18B" w14:textId="77777777" w:rsidR="00A843C8" w:rsidRPr="00A07C19" w:rsidRDefault="00A843C8" w:rsidP="00A843C8">
      <w:pPr>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5" w:history="1">
              <w:r w:rsidRPr="00A50131">
                <w:rPr>
                  <w:rStyle w:val="af2"/>
                  <w:u w:val="single"/>
                </w:rPr>
                <w:t xml:space="preserve">the Academic Policy </w:t>
              </w:r>
            </w:hyperlink>
            <w:r w:rsidRPr="00A50131">
              <w:rPr>
                <w:rStyle w:val="af2"/>
                <w:u w:val="single"/>
              </w:rPr>
              <w:t xml:space="preserve">and </w:t>
            </w:r>
            <w:hyperlink r:id="rId6" w:history="1">
              <w:r w:rsidRPr="00A50131">
                <w:rPr>
                  <w:rStyle w:val="af2"/>
                  <w:u w:val="single"/>
                </w:rPr>
                <w:t xml:space="preserve">the Policy of Academic Integrity </w:t>
              </w:r>
            </w:hyperlink>
            <w:hyperlink r:id="rId7" w:history="1">
              <w:r w:rsidRPr="00A50131">
                <w:rPr>
                  <w:rStyle w:val="af2"/>
                  <w:u w:val="single"/>
                </w:rPr>
                <w:t xml:space="preserve">of Al-Farabi Kazakh National University </w:t>
              </w:r>
            </w:hyperlink>
            <w:hyperlink r:id="rId8"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w:t>
            </w:r>
            <w:r w:rsidRPr="00A50131">
              <w:lastRenderedPageBreak/>
              <w:t>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9" w:history="1">
              <w:r w:rsidRPr="00A50131">
                <w:rPr>
                  <w:rStyle w:val="af2"/>
                  <w:u w:val="single"/>
                </w:rPr>
                <w:t xml:space="preserve">the "Rules for the final control" </w:t>
              </w:r>
            </w:hyperlink>
            <w:r w:rsidRPr="00A50131">
              <w:rPr>
                <w:u w:val="single"/>
              </w:rPr>
              <w:t xml:space="preserve">, </w:t>
            </w:r>
            <w:hyperlink r:id="rId10"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Documents are available on the main page of IS Univer .</w:t>
            </w:r>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0F051994" w:rsidR="00A843C8" w:rsidRPr="00A50131" w:rsidRDefault="00A843C8" w:rsidP="00A81F31">
            <w:pPr>
              <w:jc w:val="both"/>
              <w:rPr>
                <w:i/>
                <w:iCs/>
                <w:u w:val="single"/>
              </w:rPr>
            </w:pPr>
            <w:r w:rsidRPr="00A50131">
              <w:t xml:space="preserve">All students, especially those with disabilities, can receive counseling assistance by e- mail </w:t>
            </w:r>
            <w:r w:rsidR="0034149F">
              <w:t>alipbai@gmail.com</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lastRenderedPageBreak/>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1272D1F4" w:rsidR="00A843C8" w:rsidRPr="00A50131" w:rsidRDefault="00A843C8" w:rsidP="00A81F31">
            <w:pPr>
              <w:jc w:val="both"/>
            </w:pPr>
            <w:r w:rsidRPr="00A50131">
              <w:t xml:space="preserve">Activity at </w:t>
            </w:r>
            <w:r w:rsidR="00CE0DE5">
              <w:t>classes</w:t>
            </w:r>
          </w:p>
        </w:tc>
        <w:tc>
          <w:tcPr>
            <w:tcW w:w="2268" w:type="dxa"/>
            <w:tcBorders>
              <w:left w:val="single" w:sz="4" w:space="0" w:color="000000"/>
              <w:right w:val="single" w:sz="4" w:space="0" w:color="000000"/>
            </w:tcBorders>
          </w:tcPr>
          <w:p w14:paraId="7A1F261A" w14:textId="7ACA25D8" w:rsidR="00A843C8" w:rsidRPr="00A50131" w:rsidRDefault="00CE0DE5" w:rsidP="00A81F31">
            <w:pPr>
              <w:jc w:val="both"/>
              <w:rPr>
                <w:color w:val="FF0000"/>
              </w:rPr>
            </w:pPr>
            <w:r>
              <w:rPr>
                <w:color w:val="FF0000"/>
              </w:rPr>
              <w:t>5</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231E25A9" w:rsidR="00A843C8" w:rsidRPr="00CE0DE5" w:rsidRDefault="00CE0DE5" w:rsidP="00A81F31">
            <w:pPr>
              <w:jc w:val="both"/>
            </w:pPr>
            <w:r>
              <w:t>20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lastRenderedPageBreak/>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0C431329" w:rsidR="00A843C8" w:rsidRPr="00A50131" w:rsidRDefault="00A843C8" w:rsidP="00A81F31">
            <w:pPr>
              <w:jc w:val="both"/>
              <w:rPr>
                <w:lang w:val="kk-KZ"/>
              </w:rPr>
            </w:pPr>
            <w:r w:rsidRPr="00A50131">
              <w:t>2</w:t>
            </w:r>
            <w:r w:rsidR="00CE0DE5">
              <w:t>5</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5B59FA77" w:rsidR="00A843C8" w:rsidRPr="00A50131" w:rsidRDefault="00A843C8" w:rsidP="00A81F31">
            <w:pPr>
              <w:tabs>
                <w:tab w:val="left" w:pos="1276"/>
              </w:tabs>
              <w:jc w:val="center"/>
              <w:rPr>
                <w:b/>
              </w:rPr>
            </w:pPr>
            <w:r w:rsidRPr="00A50131">
              <w:rPr>
                <w:b/>
              </w:rPr>
              <w:t>MODULE 1</w:t>
            </w:r>
            <w:r w:rsidRPr="00A50131">
              <w:rPr>
                <w:b/>
                <w:lang w:val="kk-KZ"/>
              </w:rPr>
              <w:t xml:space="preserve"> </w:t>
            </w:r>
            <w:r w:rsidR="00DA066D" w:rsidRPr="002660F2">
              <w:rPr>
                <w:b/>
                <w:bCs/>
                <w:sz w:val="27"/>
                <w:szCs w:val="27"/>
                <w:lang w:val="ru-KZ"/>
              </w:rPr>
              <w:t>Introduction to Business Translation</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34D6748A" w14:textId="77777777" w:rsidR="00DA066D" w:rsidRDefault="00A843C8" w:rsidP="00A81F31">
            <w:pPr>
              <w:pStyle w:val="TableParagraph"/>
              <w:spacing w:line="242" w:lineRule="auto"/>
              <w:ind w:right="1355"/>
            </w:pPr>
            <w:r>
              <w:rPr>
                <w:b/>
                <w:sz w:val="24"/>
              </w:rPr>
              <w:t>PT</w:t>
            </w:r>
            <w:r>
              <w:rPr>
                <w:b/>
                <w:spacing w:val="-6"/>
                <w:sz w:val="24"/>
              </w:rPr>
              <w:t xml:space="preserve"> </w:t>
            </w:r>
            <w:r>
              <w:rPr>
                <w:b/>
                <w:sz w:val="24"/>
              </w:rPr>
              <w:t>1.</w:t>
            </w:r>
            <w:r>
              <w:rPr>
                <w:b/>
                <w:spacing w:val="1"/>
                <w:sz w:val="24"/>
              </w:rPr>
              <w:t xml:space="preserve"> </w:t>
            </w:r>
            <w:r w:rsidR="00DA066D" w:rsidRPr="00DA066D">
              <w:rPr>
                <w:b/>
                <w:bCs/>
              </w:rPr>
              <w:t>Scope and importance of translation in international relations.</w:t>
            </w:r>
          </w:p>
          <w:p w14:paraId="1515E854" w14:textId="2EDECFCB"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00DA066D">
              <w:rPr>
                <w:spacing w:val="-12"/>
                <w:sz w:val="24"/>
              </w:rPr>
              <w:t>T</w:t>
            </w:r>
            <w:r w:rsidRPr="001B7714">
              <w:rPr>
                <w:sz w:val="24"/>
              </w:rPr>
              <w:t>erminology</w:t>
            </w:r>
            <w:r w:rsidR="00DA066D">
              <w:rPr>
                <w:sz w:val="24"/>
              </w:rPr>
              <w:t>.</w:t>
            </w:r>
            <w:r w:rsidRPr="001B7714">
              <w:rPr>
                <w:sz w:val="24"/>
              </w:rPr>
              <w:t xml:space="preserve">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682C279B" w:rsidR="00A843C8" w:rsidRDefault="00A843C8" w:rsidP="00A81F31">
            <w:pPr>
              <w:tabs>
                <w:tab w:val="left" w:pos="1276"/>
              </w:tabs>
              <w:rPr>
                <w:spacing w:val="-2"/>
              </w:rPr>
            </w:pPr>
            <w:r>
              <w:rPr>
                <w:spacing w:val="-2"/>
                <w:sz w:val="24"/>
              </w:rPr>
              <w:t>InternationalRelations</w:t>
            </w:r>
          </w:p>
          <w:p w14:paraId="45A0B8A4" w14:textId="20883D9A"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article on the current global issues.</w:t>
            </w:r>
          </w:p>
        </w:tc>
        <w:tc>
          <w:tcPr>
            <w:tcW w:w="999" w:type="dxa"/>
          </w:tcPr>
          <w:p w14:paraId="41D83BE7" w14:textId="1104C20E" w:rsidR="00A843C8" w:rsidRPr="00A50131" w:rsidRDefault="00CE0DE5" w:rsidP="00A81F31">
            <w:pPr>
              <w:tabs>
                <w:tab w:val="left" w:pos="1276"/>
              </w:tabs>
              <w:jc w:val="center"/>
            </w:pPr>
            <w:r>
              <w:t>4</w:t>
            </w:r>
          </w:p>
        </w:tc>
        <w:tc>
          <w:tcPr>
            <w:tcW w:w="728" w:type="dxa"/>
          </w:tcPr>
          <w:p w14:paraId="1F7EDBF8" w14:textId="7E9556AB" w:rsidR="00A843C8" w:rsidRPr="00A50131" w:rsidRDefault="00A843C8" w:rsidP="00A81F31">
            <w:pPr>
              <w:tabs>
                <w:tab w:val="left" w:pos="1276"/>
              </w:tabs>
              <w:jc w:val="center"/>
            </w:pP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1A0CFF59" w14:textId="6C651824" w:rsidR="00DA066D" w:rsidRPr="0085603E" w:rsidRDefault="00266CEC" w:rsidP="00DA066D">
            <w:pPr>
              <w:pStyle w:val="af7"/>
              <w:rPr>
                <w:b/>
                <w:lang w:val="ru-KZ" w:eastAsia="zh-CN"/>
              </w:rPr>
            </w:pPr>
            <w:r w:rsidRPr="0085603E">
              <w:rPr>
                <w:b/>
              </w:rPr>
              <w:t xml:space="preserve">PT2 </w:t>
            </w:r>
            <w:r w:rsidR="0099176C" w:rsidRPr="0099176C">
              <w:rPr>
                <w:b/>
                <w:bCs/>
              </w:rPr>
              <w:t>Language and Style of Diplomatic Documents</w:t>
            </w:r>
          </w:p>
          <w:p w14:paraId="148D9BF3" w14:textId="7CDF71D0" w:rsidR="00A843C8" w:rsidRPr="001B7714" w:rsidRDefault="00A843C8" w:rsidP="00A81F31">
            <w:pPr>
              <w:pStyle w:val="TableParagraph"/>
              <w:spacing w:before="1" w:line="237" w:lineRule="auto"/>
              <w:ind w:right="1355"/>
              <w:rPr>
                <w:sz w:val="24"/>
              </w:rPr>
            </w:pPr>
            <w:r w:rsidRPr="0085603E">
              <w:rPr>
                <w:b/>
                <w:bCs/>
                <w:sz w:val="24"/>
              </w:rPr>
              <w:t>Vocabulary:</w:t>
            </w:r>
            <w:r w:rsidR="0085603E" w:rsidRPr="00DA066D">
              <w:rPr>
                <w:bCs/>
                <w:sz w:val="24"/>
                <w:szCs w:val="24"/>
                <w:lang w:val="ru-KZ" w:eastAsia="zh-CN"/>
              </w:rPr>
              <w:t xml:space="preserve"> Business Correspondence</w:t>
            </w:r>
            <w:r w:rsidR="0085603E">
              <w:rPr>
                <w:bCs/>
                <w:lang w:val="ru-KZ" w:eastAsia="zh-CN"/>
              </w:rPr>
              <w:t xml:space="preserve">. </w:t>
            </w:r>
            <w:r w:rsidRPr="001B7714">
              <w:rPr>
                <w:spacing w:val="-12"/>
                <w:sz w:val="24"/>
              </w:rPr>
              <w:t xml:space="preserve"> </w:t>
            </w:r>
            <w:r w:rsidR="0085603E" w:rsidRPr="001B7714">
              <w:rPr>
                <w:sz w:val="24"/>
              </w:rPr>
              <w:t>T</w:t>
            </w:r>
            <w:r w:rsidRPr="001B7714">
              <w:rPr>
                <w:sz w:val="24"/>
              </w:rPr>
              <w:t>erminology</w:t>
            </w:r>
            <w:r w:rsidR="0085603E">
              <w:rPr>
                <w:sz w:val="24"/>
              </w:rPr>
              <w:t>.</w:t>
            </w:r>
            <w:r w:rsidRPr="001B7714">
              <w:rPr>
                <w:sz w:val="24"/>
              </w:rPr>
              <w:t xml:space="preserve"> </w:t>
            </w:r>
            <w:r w:rsidRPr="0085603E">
              <w:rPr>
                <w:b/>
                <w:bCs/>
                <w:sz w:val="24"/>
              </w:rPr>
              <w:t>Grammar:</w:t>
            </w:r>
            <w:r w:rsidRPr="001B7714">
              <w:rPr>
                <w:sz w:val="24"/>
              </w:rPr>
              <w:t xml:space="preserve"> Active vs. Passive Voice</w:t>
            </w:r>
          </w:p>
          <w:p w14:paraId="6986FF4C" w14:textId="0E277039" w:rsidR="00A843C8" w:rsidRDefault="0085603E" w:rsidP="00A81F31">
            <w:pPr>
              <w:rPr>
                <w:sz w:val="24"/>
              </w:rPr>
            </w:pPr>
            <w:r>
              <w:rPr>
                <w:b/>
                <w:bCs/>
                <w:sz w:val="24"/>
              </w:rPr>
              <w:t xml:space="preserve">  </w:t>
            </w:r>
            <w:r w:rsidR="00A843C8" w:rsidRPr="0085603E">
              <w:rPr>
                <w:b/>
                <w:bCs/>
                <w:sz w:val="24"/>
              </w:rPr>
              <w:t>Reading:</w:t>
            </w:r>
            <w:r w:rsidR="00A843C8">
              <w:rPr>
                <w:spacing w:val="-5"/>
                <w:sz w:val="24"/>
              </w:rPr>
              <w:t xml:space="preserve"> </w:t>
            </w:r>
            <w:r w:rsidR="00A843C8">
              <w:rPr>
                <w:sz w:val="24"/>
              </w:rPr>
              <w:t>The</w:t>
            </w:r>
            <w:r w:rsidR="00A843C8">
              <w:rPr>
                <w:spacing w:val="-6"/>
                <w:sz w:val="24"/>
              </w:rPr>
              <w:t xml:space="preserve"> </w:t>
            </w:r>
            <w:r w:rsidR="00A843C8">
              <w:rPr>
                <w:sz w:val="24"/>
              </w:rPr>
              <w:t>Evolution</w:t>
            </w:r>
            <w:r w:rsidR="00A843C8">
              <w:rPr>
                <w:spacing w:val="-9"/>
                <w:sz w:val="24"/>
              </w:rPr>
              <w:t xml:space="preserve"> </w:t>
            </w:r>
            <w:r w:rsidR="00A843C8">
              <w:rPr>
                <w:sz w:val="24"/>
              </w:rPr>
              <w:t>of</w:t>
            </w:r>
            <w:r w:rsidR="00A843C8">
              <w:rPr>
                <w:spacing w:val="-12"/>
                <w:sz w:val="24"/>
              </w:rPr>
              <w:t xml:space="preserve"> </w:t>
            </w:r>
            <w:r w:rsidR="00A843C8">
              <w:rPr>
                <w:sz w:val="24"/>
              </w:rPr>
              <w:t>Multilateral</w:t>
            </w:r>
            <w:r w:rsidR="00A843C8">
              <w:rPr>
                <w:spacing w:val="-13"/>
                <w:sz w:val="24"/>
              </w:rPr>
              <w:t xml:space="preserve"> </w:t>
            </w:r>
            <w:r w:rsidR="00A843C8">
              <w:rPr>
                <w:sz w:val="24"/>
              </w:rPr>
              <w:t>Diplomacy Speaking</w:t>
            </w:r>
            <w:r w:rsidR="00A843C8">
              <w:rPr>
                <w:b/>
                <w:sz w:val="24"/>
              </w:rPr>
              <w:t xml:space="preserve">: </w:t>
            </w:r>
            <w:r w:rsidR="00A843C8">
              <w:rPr>
                <w:sz w:val="24"/>
              </w:rPr>
              <w:t xml:space="preserve">agreeing or </w:t>
            </w:r>
            <w:r>
              <w:rPr>
                <w:sz w:val="24"/>
              </w:rPr>
              <w:t xml:space="preserve">   </w:t>
            </w:r>
            <w:r w:rsidR="00A843C8">
              <w:rPr>
                <w:sz w:val="24"/>
              </w:rPr>
              <w:t>disagreeing with a quote</w:t>
            </w:r>
          </w:p>
          <w:p w14:paraId="17A46C15" w14:textId="59A56CB5" w:rsidR="00266CEC" w:rsidRPr="001B7714" w:rsidRDefault="0085603E" w:rsidP="00A81F31">
            <w:pPr>
              <w:rPr>
                <w:lang w:eastAsia="ru-RU"/>
              </w:rPr>
            </w:pPr>
            <w:r>
              <w:rPr>
                <w:b/>
                <w:sz w:val="24"/>
                <w:szCs w:val="24"/>
              </w:rPr>
              <w:t xml:space="preserve">  </w:t>
            </w:r>
            <w:r w:rsidR="00266CEC" w:rsidRPr="003F5837">
              <w:rPr>
                <w:b/>
                <w:sz w:val="24"/>
                <w:szCs w:val="24"/>
              </w:rPr>
              <w:t>News Round –up.</w:t>
            </w:r>
            <w:r w:rsidR="00266CEC" w:rsidRPr="003F5837">
              <w:rPr>
                <w:sz w:val="24"/>
                <w:szCs w:val="24"/>
              </w:rPr>
              <w:t xml:space="preserve"> Rendering and Commenting of a newspaper article on the </w:t>
            </w:r>
            <w:r>
              <w:rPr>
                <w:sz w:val="24"/>
                <w:szCs w:val="24"/>
              </w:rPr>
              <w:t xml:space="preserve"> </w:t>
            </w:r>
            <w:r w:rsidR="00266CEC" w:rsidRPr="003F5837">
              <w:rPr>
                <w:sz w:val="24"/>
                <w:szCs w:val="24"/>
              </w:rPr>
              <w:t>current global issues.</w:t>
            </w:r>
            <w:r w:rsidR="00266CEC" w:rsidRPr="003F5837">
              <w:rPr>
                <w:color w:val="FF0000"/>
                <w:sz w:val="24"/>
                <w:szCs w:val="24"/>
              </w:rPr>
              <w:t>..</w:t>
            </w:r>
          </w:p>
        </w:tc>
        <w:tc>
          <w:tcPr>
            <w:tcW w:w="999" w:type="dxa"/>
          </w:tcPr>
          <w:p w14:paraId="19D31AF4" w14:textId="00B43282" w:rsidR="00A843C8" w:rsidRPr="00A50131" w:rsidRDefault="00CE0DE5" w:rsidP="00A81F31">
            <w:pPr>
              <w:tabs>
                <w:tab w:val="left" w:pos="1276"/>
              </w:tabs>
              <w:jc w:val="center"/>
            </w:pPr>
            <w:r>
              <w:t>4</w:t>
            </w:r>
          </w:p>
        </w:tc>
        <w:tc>
          <w:tcPr>
            <w:tcW w:w="728" w:type="dxa"/>
          </w:tcPr>
          <w:p w14:paraId="52BDB464" w14:textId="20F2247D" w:rsidR="00A843C8" w:rsidRPr="00A50131" w:rsidRDefault="00A843C8" w:rsidP="00A81F31">
            <w:pPr>
              <w:tabs>
                <w:tab w:val="left" w:pos="1276"/>
              </w:tabs>
              <w:jc w:val="center"/>
            </w:pPr>
            <w:r w:rsidRPr="00A50131">
              <w:t>1</w:t>
            </w:r>
            <w:r w:rsidR="00CE0DE5">
              <w:t>5</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73602CE2" w14:textId="77777777" w:rsidR="0099176C" w:rsidRDefault="00A843C8" w:rsidP="00D425BB">
            <w:pPr>
              <w:pStyle w:val="af7"/>
            </w:pPr>
            <w:r w:rsidRPr="001B7714">
              <w:rPr>
                <w:b/>
              </w:rPr>
              <w:t>PT3</w:t>
            </w:r>
            <w:r w:rsidRPr="001B7714">
              <w:rPr>
                <w:b/>
                <w:spacing w:val="40"/>
              </w:rPr>
              <w:t xml:space="preserve"> </w:t>
            </w:r>
            <w:r w:rsidR="0099176C">
              <w:t>Diplomatic Correspondence (Notes, Letters, Memoranda)</w:t>
            </w:r>
          </w:p>
          <w:p w14:paraId="6AFC7163" w14:textId="49CA5D0A" w:rsidR="00A843C8" w:rsidRPr="001B7714" w:rsidRDefault="00A843C8" w:rsidP="00D425BB">
            <w:pPr>
              <w:pStyle w:val="af7"/>
            </w:pPr>
            <w:r w:rsidRPr="0085603E">
              <w:rPr>
                <w:b/>
                <w:bCs/>
              </w:rPr>
              <w:t>Vocabulary:</w:t>
            </w:r>
            <w:r w:rsidRPr="001B7714">
              <w:rPr>
                <w:spacing w:val="-1"/>
              </w:rPr>
              <w:t xml:space="preserve"> </w:t>
            </w:r>
          </w:p>
          <w:p w14:paraId="79F2B677" w14:textId="77777777" w:rsidR="00A843C8" w:rsidRDefault="00A843C8" w:rsidP="00A81F31">
            <w:pPr>
              <w:rPr>
                <w:spacing w:val="-2"/>
                <w:sz w:val="24"/>
                <w:szCs w:val="24"/>
              </w:rPr>
            </w:pPr>
            <w:r w:rsidRPr="0085603E">
              <w:rPr>
                <w:b/>
                <w:bCs/>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082EE9E2" w:rsidR="00266CEC" w:rsidRPr="00A50131" w:rsidRDefault="00266CEC" w:rsidP="00A81F31">
            <w:pPr>
              <w:rPr>
                <w:lang w:eastAsia="ru-RU"/>
              </w:rPr>
            </w:pPr>
            <w:r w:rsidRPr="003F5837">
              <w:rPr>
                <w:b/>
                <w:sz w:val="24"/>
                <w:szCs w:val="24"/>
              </w:rPr>
              <w:t>News Round –up.</w:t>
            </w:r>
            <w:r w:rsidRPr="003F5837">
              <w:rPr>
                <w:sz w:val="24"/>
                <w:szCs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tc>
        <w:tc>
          <w:tcPr>
            <w:tcW w:w="999" w:type="dxa"/>
          </w:tcPr>
          <w:p w14:paraId="42DB0E49" w14:textId="20E17ACD" w:rsidR="00A843C8" w:rsidRPr="00A50131" w:rsidRDefault="00CE0DE5" w:rsidP="00A81F31">
            <w:pPr>
              <w:tabs>
                <w:tab w:val="left" w:pos="1276"/>
              </w:tabs>
              <w:jc w:val="center"/>
            </w:pPr>
            <w:r>
              <w:t>4</w:t>
            </w:r>
          </w:p>
        </w:tc>
        <w:tc>
          <w:tcPr>
            <w:tcW w:w="728" w:type="dxa"/>
          </w:tcPr>
          <w:p w14:paraId="68BFD56B" w14:textId="21536109" w:rsidR="00A843C8" w:rsidRPr="00A50131" w:rsidRDefault="00A843C8" w:rsidP="00A81F31">
            <w:pPr>
              <w:tabs>
                <w:tab w:val="left" w:pos="1276"/>
              </w:tabs>
              <w:jc w:val="center"/>
            </w:pPr>
            <w:r w:rsidRPr="00A50131">
              <w:t>1</w:t>
            </w:r>
            <w:r w:rsidR="00CE0DE5">
              <w:t>5</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7B2CB911" w:rsidR="00A843C8" w:rsidRPr="00A50131" w:rsidRDefault="00A843C8" w:rsidP="00A81F31">
            <w:pPr>
              <w:rPr>
                <w:b/>
              </w:rPr>
            </w:pPr>
            <w:r w:rsidRPr="001B7714">
              <w:rPr>
                <w:b/>
              </w:rPr>
              <w:t>IWS  1  “</w:t>
            </w:r>
            <w:r w:rsidR="00266CEC">
              <w:rPr>
                <w:b/>
              </w:rPr>
              <w:t xml:space="preserve">The Idea of International </w:t>
            </w:r>
            <w:r w:rsidR="0085603E">
              <w:rPr>
                <w:b/>
              </w:rPr>
              <w:t>Negotiations”</w:t>
            </w:r>
          </w:p>
        </w:tc>
        <w:tc>
          <w:tcPr>
            <w:tcW w:w="999" w:type="dxa"/>
          </w:tcPr>
          <w:p w14:paraId="32A4A3EE" w14:textId="0530D345" w:rsidR="00A843C8" w:rsidRPr="00A50131" w:rsidRDefault="00A843C8" w:rsidP="00A81F31">
            <w:pPr>
              <w:tabs>
                <w:tab w:val="left" w:pos="1276"/>
              </w:tabs>
              <w:jc w:val="center"/>
            </w:pP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5FBD7C80" w14:textId="7343FA24" w:rsidR="0085603E" w:rsidRDefault="00A843C8" w:rsidP="0085603E">
            <w:pPr>
              <w:pStyle w:val="af7"/>
              <w:rPr>
                <w:b/>
                <w:bCs/>
                <w:lang w:val="ru-KZ" w:eastAsia="zh-CN"/>
              </w:rPr>
            </w:pPr>
            <w:r>
              <w:rPr>
                <w:b/>
              </w:rPr>
              <w:t>PT4</w:t>
            </w:r>
            <w:r>
              <w:rPr>
                <w:b/>
                <w:spacing w:val="-4"/>
              </w:rPr>
              <w:t xml:space="preserve"> </w:t>
            </w:r>
            <w:r w:rsidR="0099176C" w:rsidRPr="0099176C">
              <w:rPr>
                <w:b/>
                <w:bCs/>
              </w:rPr>
              <w:t>Translation of Official Statements and Press Releases</w:t>
            </w:r>
          </w:p>
          <w:p w14:paraId="3988C6ED" w14:textId="068EB437" w:rsidR="0085603E" w:rsidRPr="0085603E" w:rsidRDefault="0085603E" w:rsidP="0085603E">
            <w:pPr>
              <w:pStyle w:val="af7"/>
              <w:rPr>
                <w:b/>
                <w:bCs/>
                <w:lang w:val="ru-KZ" w:eastAsia="zh-CN"/>
              </w:rPr>
            </w:pPr>
            <w:r w:rsidRPr="0085603E">
              <w:rPr>
                <w:b/>
                <w:bCs/>
              </w:rPr>
              <w:t>Vocabulary:</w:t>
            </w:r>
            <w:r w:rsidR="00D425BB" w:rsidRPr="0085603E">
              <w:rPr>
                <w:b/>
                <w:bCs/>
                <w:lang w:val="ru-KZ" w:eastAsia="zh-CN"/>
              </w:rPr>
              <w:t xml:space="preserve"> Negotiation Documents</w:t>
            </w:r>
            <w:r w:rsidR="00D425BB">
              <w:rPr>
                <w:b/>
                <w:bCs/>
                <w:lang w:val="ru-KZ" w:eastAsia="zh-CN"/>
              </w:rPr>
              <w:t xml:space="preserve"> terminology.</w:t>
            </w:r>
          </w:p>
          <w:p w14:paraId="2C83598C" w14:textId="49092D7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69E3C58F" w:rsidR="00A843C8" w:rsidRPr="00A50131" w:rsidRDefault="00CE0DE5" w:rsidP="00A81F31">
            <w:pPr>
              <w:tabs>
                <w:tab w:val="left" w:pos="1276"/>
              </w:tabs>
              <w:jc w:val="center"/>
            </w:pPr>
            <w:r>
              <w:t>4</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4A38762D" w:rsidR="00743CB3" w:rsidRDefault="00A843C8" w:rsidP="00743CB3">
            <w:pPr>
              <w:shd w:val="clear" w:color="auto" w:fill="FFFFFF"/>
              <w:rPr>
                <w:b/>
                <w:bCs/>
                <w:sz w:val="24"/>
                <w:szCs w:val="24"/>
              </w:rPr>
            </w:pPr>
            <w:r>
              <w:rPr>
                <w:b/>
                <w:sz w:val="24"/>
              </w:rPr>
              <w:t>PT</w:t>
            </w:r>
            <w:r w:rsidR="00743CB3">
              <w:rPr>
                <w:b/>
                <w:sz w:val="24"/>
              </w:rPr>
              <w:t xml:space="preserve">5 </w:t>
            </w:r>
            <w:r>
              <w:rPr>
                <w:b/>
                <w:spacing w:val="-4"/>
                <w:sz w:val="24"/>
              </w:rPr>
              <w:t xml:space="preserve"> </w:t>
            </w:r>
            <w:r w:rsidR="0099176C" w:rsidRPr="0099176C">
              <w:rPr>
                <w:b/>
                <w:bCs/>
              </w:rPr>
              <w:t>International Organizations and Diplomatic Terminology</w:t>
            </w:r>
          </w:p>
          <w:p w14:paraId="4C572748" w14:textId="59615C04" w:rsidR="00D425BB" w:rsidRPr="009E6335" w:rsidRDefault="00D425BB" w:rsidP="00743CB3">
            <w:pPr>
              <w:shd w:val="clear" w:color="auto" w:fill="FFFFFF"/>
              <w:rPr>
                <w:b/>
                <w:sz w:val="24"/>
                <w:szCs w:val="24"/>
                <w:lang w:eastAsia="ru-RU"/>
              </w:rPr>
            </w:pPr>
            <w:r>
              <w:rPr>
                <w:b/>
                <w:sz w:val="24"/>
                <w:szCs w:val="24"/>
              </w:rPr>
              <w:t xml:space="preserve">  Persuaton. Compromise and agreement terminology.</w:t>
            </w:r>
          </w:p>
          <w:p w14:paraId="314B322B" w14:textId="77777777" w:rsidR="00A843C8" w:rsidRPr="001B7714" w:rsidRDefault="00A843C8" w:rsidP="00A81F31">
            <w:pPr>
              <w:pStyle w:val="TableParagraph"/>
              <w:rPr>
                <w:sz w:val="24"/>
              </w:rPr>
            </w:pPr>
            <w:r w:rsidRPr="00D425BB">
              <w:rPr>
                <w:b/>
                <w:bCs/>
                <w:sz w:val="24"/>
              </w:rPr>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2CD06F51" w14:textId="41E2135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534B4C25" w14:textId="77777777" w:rsidR="00A843C8" w:rsidRPr="002C46E9" w:rsidRDefault="00A843C8" w:rsidP="00A81F31">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621EEAFE" w:rsidR="00A843C8" w:rsidRPr="00A50131" w:rsidRDefault="00A843C8" w:rsidP="00A81F31">
            <w:pPr>
              <w:tabs>
                <w:tab w:val="left" w:pos="1276"/>
              </w:tabs>
              <w:jc w:val="center"/>
            </w:pP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t>6</w:t>
            </w:r>
          </w:p>
        </w:tc>
        <w:tc>
          <w:tcPr>
            <w:tcW w:w="7916" w:type="dxa"/>
          </w:tcPr>
          <w:p w14:paraId="2BD2EC70" w14:textId="29FE65DE" w:rsidR="00DC62E9" w:rsidRDefault="00A843C8" w:rsidP="00DC62E9">
            <w:pPr>
              <w:shd w:val="clear" w:color="auto" w:fill="FFFFFF"/>
              <w:rPr>
                <w:b/>
                <w:bCs/>
                <w:sz w:val="24"/>
                <w:szCs w:val="24"/>
              </w:rPr>
            </w:pPr>
            <w:r w:rsidRPr="002C46E9">
              <w:rPr>
                <w:b/>
                <w:sz w:val="24"/>
              </w:rPr>
              <w:t>PT</w:t>
            </w:r>
            <w:r w:rsidR="00743CB3">
              <w:rPr>
                <w:b/>
                <w:sz w:val="24"/>
              </w:rPr>
              <w:t>6</w:t>
            </w:r>
            <w:r w:rsidRPr="002C46E9">
              <w:rPr>
                <w:b/>
                <w:spacing w:val="-15"/>
                <w:sz w:val="24"/>
              </w:rPr>
              <w:t xml:space="preserve"> </w:t>
            </w:r>
            <w:r w:rsidR="0099176C" w:rsidRPr="0099176C">
              <w:rPr>
                <w:b/>
                <w:bCs/>
              </w:rPr>
              <w:t>Translation of Treaties and International Agreements</w:t>
            </w:r>
          </w:p>
          <w:p w14:paraId="1867A0CA" w14:textId="632108E0" w:rsidR="00D425BB" w:rsidRPr="009E6335" w:rsidRDefault="00D425BB" w:rsidP="00DC62E9">
            <w:pPr>
              <w:shd w:val="clear" w:color="auto" w:fill="FFFFFF"/>
              <w:rPr>
                <w:b/>
                <w:sz w:val="24"/>
                <w:szCs w:val="24"/>
                <w:lang w:eastAsia="ru-RU"/>
              </w:rPr>
            </w:pPr>
            <w:r>
              <w:rPr>
                <w:b/>
                <w:bCs/>
                <w:sz w:val="24"/>
                <w:szCs w:val="24"/>
              </w:rPr>
              <w:t>Cultural factors Affecting Translation and Nrgotiations.</w:t>
            </w:r>
          </w:p>
          <w:p w14:paraId="2742D79B" w14:textId="456670B7" w:rsidR="00A843C8" w:rsidRPr="002C46E9" w:rsidRDefault="00743CB3" w:rsidP="00DC62E9">
            <w:pPr>
              <w:shd w:val="clear" w:color="auto" w:fill="FFFFFF"/>
              <w:rPr>
                <w:b/>
                <w:sz w:val="24"/>
              </w:rPr>
            </w:pPr>
            <w:r w:rsidRPr="009E6335">
              <w:rPr>
                <w:b/>
                <w:sz w:val="24"/>
                <w:szCs w:val="24"/>
                <w:lang w:eastAsia="ru-RU"/>
              </w:rPr>
              <w:t xml:space="preserve"> </w:t>
            </w:r>
            <w:r w:rsidR="00A843C8" w:rsidRPr="002C46E9">
              <w:rPr>
                <w:sz w:val="24"/>
              </w:rPr>
              <w:t>3</w:t>
            </w:r>
            <w:r w:rsidR="00D425BB" w:rsidRPr="00D425BB">
              <w:rPr>
                <w:b/>
                <w:bCs/>
                <w:sz w:val="24"/>
              </w:rPr>
              <w:t xml:space="preserve"> 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w:t>
            </w:r>
            <w:r w:rsidR="00D425BB" w:rsidRPr="001B7714">
              <w:rPr>
                <w:sz w:val="24"/>
              </w:rPr>
              <w:lastRenderedPageBreak/>
              <w:t xml:space="preserve">global issues. </w:t>
            </w:r>
            <w:r w:rsidR="00D425BB" w:rsidRPr="001B7714">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03A668E9" w:rsidR="00A843C8" w:rsidRPr="00A50131" w:rsidRDefault="00CE0DE5" w:rsidP="00A81F31">
            <w:pPr>
              <w:tabs>
                <w:tab w:val="left" w:pos="1276"/>
              </w:tabs>
              <w:jc w:val="center"/>
            </w:pPr>
            <w:r>
              <w:lastRenderedPageBreak/>
              <w:t>4</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A81F31">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0D093D11" w:rsidR="00A843C8" w:rsidRPr="00744849" w:rsidRDefault="00A843C8" w:rsidP="00A81F31">
            <w:pPr>
              <w:rPr>
                <w:b/>
              </w:rPr>
            </w:pPr>
            <w:r w:rsidRPr="00744849">
              <w:rPr>
                <w:b/>
                <w:lang w:eastAsia="ru-RU"/>
              </w:rPr>
              <w:t>ISW 2</w:t>
            </w:r>
            <w:r w:rsidRPr="00744849">
              <w:rPr>
                <w:b/>
                <w:lang w:val="kk-KZ" w:eastAsia="ru-RU"/>
              </w:rPr>
              <w:t xml:space="preserve">: </w:t>
            </w:r>
            <w:r w:rsidR="00744849" w:rsidRPr="00744849">
              <w:rPr>
                <w:b/>
              </w:rPr>
              <w:t>Presentation on “Intercultural Communication.”</w:t>
            </w:r>
          </w:p>
        </w:tc>
        <w:tc>
          <w:tcPr>
            <w:tcW w:w="999" w:type="dxa"/>
          </w:tcPr>
          <w:p w14:paraId="1B27DE2C" w14:textId="221368D2" w:rsidR="00A843C8" w:rsidRPr="00A50131" w:rsidRDefault="00A843C8" w:rsidP="00A81F31">
            <w:pPr>
              <w:tabs>
                <w:tab w:val="left" w:pos="1276"/>
              </w:tabs>
              <w:jc w:val="center"/>
            </w:pP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t>7</w:t>
            </w:r>
          </w:p>
        </w:tc>
        <w:tc>
          <w:tcPr>
            <w:tcW w:w="7916" w:type="dxa"/>
          </w:tcPr>
          <w:p w14:paraId="6BA2CF8D" w14:textId="451F0C87" w:rsidR="00744849" w:rsidRPr="00744849" w:rsidRDefault="00743CB3" w:rsidP="00743CB3">
            <w:pPr>
              <w:shd w:val="clear" w:color="auto" w:fill="FFFFFF"/>
              <w:rPr>
                <w:b/>
                <w:bCs/>
                <w:color w:val="000000"/>
                <w:sz w:val="24"/>
                <w:szCs w:val="24"/>
                <w:lang w:eastAsia="ru-RU"/>
              </w:rPr>
            </w:pPr>
            <w:r w:rsidRPr="002C46E9">
              <w:rPr>
                <w:b/>
                <w:sz w:val="24"/>
              </w:rPr>
              <w:t>PT</w:t>
            </w:r>
            <w:r>
              <w:rPr>
                <w:b/>
                <w:sz w:val="24"/>
              </w:rPr>
              <w:t>7.</w:t>
            </w:r>
            <w:r w:rsidR="00DC62E9" w:rsidRPr="009E6335">
              <w:rPr>
                <w:b/>
                <w:sz w:val="24"/>
                <w:szCs w:val="24"/>
                <w:lang w:eastAsia="ru-RU"/>
              </w:rPr>
              <w:t xml:space="preserve"> </w:t>
            </w:r>
            <w:r w:rsidR="00744849">
              <w:rPr>
                <w:b/>
                <w:bCs/>
                <w:color w:val="000000"/>
                <w:sz w:val="24"/>
                <w:szCs w:val="24"/>
              </w:rPr>
              <w:t>International Conferences and Diplomatic Forums.</w:t>
            </w:r>
          </w:p>
          <w:p w14:paraId="340C8A0D" w14:textId="77777777" w:rsidR="00A843C8" w:rsidRPr="002C46E9" w:rsidRDefault="00A843C8" w:rsidP="00A81F31">
            <w:pPr>
              <w:pStyle w:val="TableParagraph"/>
              <w:spacing w:line="272" w:lineRule="exact"/>
              <w:rPr>
                <w:sz w:val="24"/>
              </w:rPr>
            </w:pPr>
            <w:r w:rsidRPr="00744849">
              <w:rPr>
                <w:b/>
                <w:bCs/>
                <w:sz w:val="24"/>
                <w:szCs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173F2ADE" w14:textId="77777777" w:rsidR="00744849" w:rsidRDefault="00D425BB" w:rsidP="00A81F31">
            <w:pPr>
              <w:pStyle w:val="TableParagraph"/>
              <w:spacing w:line="240" w:lineRule="auto"/>
              <w:ind w:right="99"/>
              <w:jc w:val="both"/>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F57979" w14:textId="0D3A78F6" w:rsidR="00A843C8" w:rsidRPr="002C46E9" w:rsidRDefault="00A843C8" w:rsidP="00A81F31">
            <w:pPr>
              <w:pStyle w:val="TableParagraph"/>
              <w:spacing w:line="240" w:lineRule="auto"/>
              <w:ind w:right="99"/>
              <w:jc w:val="both"/>
              <w:rPr>
                <w:sz w:val="24"/>
              </w:rPr>
            </w:pPr>
            <w:r w:rsidRPr="00744849">
              <w:rPr>
                <w:b/>
                <w:bCs/>
                <w:sz w:val="24"/>
              </w:rPr>
              <w:t>Grammar:</w:t>
            </w:r>
            <w:r w:rsidRPr="002C46E9">
              <w:rPr>
                <w:sz w:val="24"/>
              </w:rPr>
              <w:t xml:space="preserve">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4841DCDD" w14:textId="6D5C54A5" w:rsidR="00A843C8" w:rsidRPr="00A50131" w:rsidRDefault="00A843C8" w:rsidP="00971696">
            <w:pPr>
              <w:pStyle w:val="TableParagraph"/>
              <w:spacing w:line="273" w:lineRule="exact"/>
            </w:pPr>
          </w:p>
        </w:tc>
        <w:tc>
          <w:tcPr>
            <w:tcW w:w="999" w:type="dxa"/>
          </w:tcPr>
          <w:p w14:paraId="21C2F62F" w14:textId="377C8247" w:rsidR="00A843C8" w:rsidRPr="00A50131" w:rsidRDefault="00CE0DE5" w:rsidP="00A81F31">
            <w:pPr>
              <w:tabs>
                <w:tab w:val="left" w:pos="1276"/>
              </w:tabs>
              <w:jc w:val="center"/>
            </w:pPr>
            <w:r>
              <w:t>4</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381ACB02" w14:textId="57BE7846" w:rsidR="00744849" w:rsidRDefault="00744849" w:rsidP="00A81F31">
            <w:pPr>
              <w:pStyle w:val="TableParagraph"/>
              <w:spacing w:line="242" w:lineRule="auto"/>
              <w:ind w:right="741"/>
              <w:rPr>
                <w:b/>
                <w:bCs/>
              </w:rPr>
            </w:pPr>
            <w:r w:rsidRPr="002C46E9">
              <w:rPr>
                <w:b/>
                <w:sz w:val="24"/>
              </w:rPr>
              <w:t>PT</w:t>
            </w:r>
            <w:r>
              <w:t xml:space="preserve"> </w:t>
            </w:r>
            <w:r w:rsidRPr="00744849">
              <w:rPr>
                <w:b/>
                <w:bCs/>
                <w:sz w:val="24"/>
                <w:szCs w:val="24"/>
              </w:rPr>
              <w:t>8</w:t>
            </w:r>
            <w:r>
              <w:t>.</w:t>
            </w:r>
            <w:r w:rsidRPr="00744849">
              <w:rPr>
                <w:b/>
                <w:bCs/>
              </w:rPr>
              <w:t>Translation of Conference Materials</w:t>
            </w:r>
            <w:r>
              <w:rPr>
                <w:b/>
                <w:bCs/>
              </w:rPr>
              <w:t>.</w:t>
            </w:r>
          </w:p>
          <w:p w14:paraId="76B0E3F0" w14:textId="311E7174" w:rsidR="00744849" w:rsidRDefault="00744849" w:rsidP="00A81F31">
            <w:pPr>
              <w:pStyle w:val="TableParagraph"/>
              <w:spacing w:line="242" w:lineRule="auto"/>
              <w:ind w:right="741"/>
            </w:pPr>
            <w:r>
              <w:rPr>
                <w:b/>
                <w:sz w:val="24"/>
              </w:rPr>
              <w:t>Agendas, programs, invitations.</w:t>
            </w:r>
          </w:p>
          <w:p w14:paraId="44ACE0A5" w14:textId="6819929F"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373300E5" w14:textId="77777777" w:rsidR="00A843C8" w:rsidRPr="002C46E9" w:rsidRDefault="00A843C8" w:rsidP="00A81F31">
            <w:pPr>
              <w:pStyle w:val="TableParagraph"/>
              <w:spacing w:line="269" w:lineRule="exact"/>
              <w:rPr>
                <w:sz w:val="24"/>
              </w:rPr>
            </w:pPr>
            <w:r w:rsidRPr="00744849">
              <w:rPr>
                <w:b/>
                <w:bCs/>
                <w:sz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744849">
              <w:rPr>
                <w:b/>
                <w:bCs/>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6A3F704A" w:rsidR="00A843C8" w:rsidRPr="00A50131" w:rsidRDefault="00CE0DE5" w:rsidP="00A81F31">
            <w:pPr>
              <w:tabs>
                <w:tab w:val="left" w:pos="1276"/>
              </w:tabs>
              <w:jc w:val="center"/>
            </w:pPr>
            <w:r>
              <w:t>4</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577CC10C"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r w:rsidR="00CE0DE5">
              <w:rPr>
                <w:b/>
                <w:sz w:val="24"/>
              </w:rPr>
              <w:t xml:space="preserve"> on Midterm assessments</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D6B30C1" w:rsidR="00A843C8" w:rsidRPr="00A50131" w:rsidRDefault="00CE0DE5" w:rsidP="00A81F31">
            <w:pPr>
              <w:tabs>
                <w:tab w:val="left" w:pos="1276"/>
              </w:tabs>
              <w:rPr>
                <w:b/>
              </w:rPr>
            </w:pPr>
            <w:r>
              <w:rPr>
                <w:b/>
              </w:rPr>
              <w:t>Midterm Control</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05871E42" w14:textId="0BF10247" w:rsidR="00A843C8" w:rsidRDefault="00A843C8" w:rsidP="00A81F31">
            <w:pPr>
              <w:pStyle w:val="TableParagraph"/>
              <w:spacing w:line="242" w:lineRule="auto"/>
              <w:ind w:right="741"/>
              <w:rPr>
                <w:b/>
                <w:bCs/>
                <w:sz w:val="24"/>
                <w:szCs w:val="24"/>
              </w:rPr>
            </w:pPr>
            <w:r w:rsidRPr="002C46E9">
              <w:rPr>
                <w:b/>
                <w:sz w:val="24"/>
              </w:rPr>
              <w:t>PT</w:t>
            </w:r>
            <w:r w:rsidR="00743CB3">
              <w:rPr>
                <w:b/>
                <w:sz w:val="24"/>
              </w:rPr>
              <w:t>9</w:t>
            </w:r>
            <w:r w:rsidRPr="002C46E9">
              <w:rPr>
                <w:b/>
                <w:sz w:val="24"/>
              </w:rPr>
              <w:t>.</w:t>
            </w:r>
            <w:r w:rsidRPr="002C46E9">
              <w:rPr>
                <w:b/>
                <w:spacing w:val="-4"/>
                <w:sz w:val="24"/>
              </w:rPr>
              <w:t xml:space="preserve"> </w:t>
            </w:r>
            <w:r w:rsidR="00744849" w:rsidRPr="00744849">
              <w:rPr>
                <w:b/>
                <w:bCs/>
                <w:sz w:val="24"/>
                <w:szCs w:val="24"/>
              </w:rPr>
              <w:t>Translation of Speeches and Presentations</w:t>
            </w:r>
            <w:r w:rsidR="00744849">
              <w:rPr>
                <w:b/>
                <w:bCs/>
                <w:sz w:val="24"/>
                <w:szCs w:val="24"/>
              </w:rPr>
              <w:t>.</w:t>
            </w:r>
          </w:p>
          <w:p w14:paraId="34DD2500" w14:textId="297574FB" w:rsidR="00744849" w:rsidRPr="00744849" w:rsidRDefault="00744849" w:rsidP="00A81F31">
            <w:pPr>
              <w:pStyle w:val="TableParagraph"/>
              <w:spacing w:line="242" w:lineRule="auto"/>
              <w:ind w:right="741"/>
              <w:rPr>
                <w:b/>
                <w:bCs/>
                <w:sz w:val="24"/>
                <w:szCs w:val="24"/>
              </w:rPr>
            </w:pPr>
            <w:r w:rsidRPr="00744849">
              <w:rPr>
                <w:b/>
                <w:bCs/>
                <w:sz w:val="24"/>
                <w:szCs w:val="24"/>
              </w:rPr>
              <w:t>Business and Diplomatic Speeches.</w:t>
            </w:r>
          </w:p>
          <w:p w14:paraId="4B580CD4" w14:textId="77777777" w:rsidR="00744849"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47BA3426" w14:textId="0C6CF74D" w:rsidR="00A843C8" w:rsidRPr="002C46E9" w:rsidRDefault="00A843C8" w:rsidP="00A81F31">
            <w:pPr>
              <w:pStyle w:val="TableParagraph"/>
              <w:spacing w:line="269" w:lineRule="exact"/>
              <w:rPr>
                <w:sz w:val="24"/>
              </w:rPr>
            </w:pPr>
            <w:r w:rsidRPr="00744849">
              <w:rPr>
                <w:b/>
                <w:bCs/>
                <w:sz w:val="24"/>
              </w:rPr>
              <w:t>Vocabulary</w:t>
            </w:r>
            <w:r w:rsidRPr="002C46E9">
              <w:rPr>
                <w:sz w:val="24"/>
              </w:rPr>
              <w:t>: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sidRPr="00744849">
              <w:rPr>
                <w:b/>
                <w:bCs/>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53B736D5" w:rsidR="00A843C8" w:rsidRPr="00A50131" w:rsidRDefault="00CE0DE5" w:rsidP="00A81F31">
            <w:pPr>
              <w:tabs>
                <w:tab w:val="left" w:pos="1276"/>
              </w:tabs>
              <w:jc w:val="center"/>
            </w:pPr>
            <w:r>
              <w:t>4</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0E614954"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971696">
              <w:rPr>
                <w:b/>
                <w:spacing w:val="-3"/>
                <w:sz w:val="24"/>
              </w:rPr>
              <w:t>“</w:t>
            </w:r>
            <w:r w:rsidR="00744849" w:rsidRPr="00744849">
              <w:rPr>
                <w:b/>
                <w:bCs/>
              </w:rPr>
              <w:t>Presentation of translation portfolio</w:t>
            </w:r>
            <w:r w:rsidR="00971696">
              <w:rPr>
                <w:b/>
                <w:bCs/>
              </w:rPr>
              <w:t>”.</w:t>
            </w:r>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3DA72FFC" w:rsidR="00743CB3" w:rsidRDefault="00A843C8" w:rsidP="00743CB3">
            <w:pPr>
              <w:shd w:val="clear" w:color="auto" w:fill="FFFFFF"/>
              <w:rPr>
                <w:b/>
                <w:bCs/>
                <w:sz w:val="24"/>
                <w:szCs w:val="24"/>
              </w:rPr>
            </w:pPr>
            <w:r w:rsidRPr="002C46E9">
              <w:rPr>
                <w:b/>
                <w:sz w:val="24"/>
              </w:rPr>
              <w:t>PT</w:t>
            </w:r>
            <w:r w:rsidR="00DC62E9">
              <w:rPr>
                <w:b/>
                <w:sz w:val="24"/>
              </w:rPr>
              <w:t>10</w:t>
            </w:r>
            <w:r w:rsidRPr="002C46E9">
              <w:rPr>
                <w:b/>
                <w:spacing w:val="-2"/>
                <w:sz w:val="24"/>
              </w:rPr>
              <w:t xml:space="preserve"> </w:t>
            </w:r>
            <w:r w:rsidR="00744849" w:rsidRPr="00744849">
              <w:rPr>
                <w:b/>
                <w:bCs/>
                <w:sz w:val="24"/>
                <w:szCs w:val="24"/>
              </w:rPr>
              <w:t>Translation of International Relations Documents</w:t>
            </w:r>
            <w:r w:rsidR="00744849">
              <w:rPr>
                <w:b/>
                <w:bCs/>
                <w:sz w:val="24"/>
                <w:szCs w:val="24"/>
              </w:rPr>
              <w:t>.</w:t>
            </w:r>
          </w:p>
          <w:p w14:paraId="63D55964" w14:textId="72E17F26" w:rsidR="00744849" w:rsidRPr="009E6335" w:rsidRDefault="00744849" w:rsidP="00743CB3">
            <w:pPr>
              <w:shd w:val="clear" w:color="auto" w:fill="FFFFFF"/>
              <w:rPr>
                <w:b/>
                <w:color w:val="000000"/>
                <w:sz w:val="24"/>
                <w:szCs w:val="24"/>
                <w:lang w:eastAsia="ru-RU"/>
              </w:rPr>
            </w:pPr>
            <w:r>
              <w:rPr>
                <w:b/>
                <w:bCs/>
                <w:color w:val="000000"/>
                <w:sz w:val="24"/>
                <w:szCs w:val="24"/>
              </w:rPr>
              <w:t xml:space="preserve">  Declarations,</w:t>
            </w:r>
            <w:r w:rsidR="00CA65D7">
              <w:rPr>
                <w:b/>
                <w:bCs/>
                <w:color w:val="000000"/>
                <w:sz w:val="24"/>
                <w:szCs w:val="24"/>
              </w:rPr>
              <w:t xml:space="preserve"> </w:t>
            </w:r>
            <w:r>
              <w:rPr>
                <w:b/>
                <w:bCs/>
                <w:color w:val="000000"/>
                <w:sz w:val="24"/>
                <w:szCs w:val="24"/>
              </w:rPr>
              <w:t>Resolutions and Communiques</w:t>
            </w:r>
            <w:r w:rsidR="00CA65D7">
              <w:rPr>
                <w:b/>
                <w:bCs/>
                <w:color w:val="000000"/>
                <w:sz w:val="24"/>
                <w:szCs w:val="24"/>
              </w:rPr>
              <w:t xml:space="preserve"> </w:t>
            </w:r>
          </w:p>
          <w:p w14:paraId="1A5B3BD7" w14:textId="77777777" w:rsidR="00D425BB" w:rsidRDefault="00D425BB" w:rsidP="00A81F31">
            <w:pPr>
              <w:pStyle w:val="TableParagraph"/>
              <w:spacing w:before="4" w:line="237" w:lineRule="auto"/>
              <w:ind w:left="115"/>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2431DA" w14:textId="7E7645A8"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693F76A4" w:rsidR="00A843C8" w:rsidRPr="00A50131" w:rsidRDefault="00CE0DE5" w:rsidP="00A81F31">
            <w:pPr>
              <w:tabs>
                <w:tab w:val="left" w:pos="1276"/>
              </w:tabs>
              <w:jc w:val="center"/>
            </w:pPr>
            <w:r>
              <w:t>4</w:t>
            </w:r>
          </w:p>
        </w:tc>
        <w:tc>
          <w:tcPr>
            <w:tcW w:w="728" w:type="dxa"/>
          </w:tcPr>
          <w:p w14:paraId="6FF92276" w14:textId="77777777" w:rsidR="00A843C8" w:rsidRPr="00A50131" w:rsidRDefault="00A843C8" w:rsidP="00A81F31">
            <w:pPr>
              <w:tabs>
                <w:tab w:val="left" w:pos="1276"/>
              </w:tabs>
              <w:jc w:val="center"/>
            </w:pPr>
            <w:r w:rsidRPr="00A50131">
              <w:t>10</w:t>
            </w:r>
          </w:p>
        </w:tc>
      </w:tr>
      <w:tr w:rsidR="00CE0DE5" w:rsidRPr="00A50131" w14:paraId="7C6BA463" w14:textId="77777777" w:rsidTr="00CE0DE5">
        <w:trPr>
          <w:trHeight w:val="344"/>
        </w:trPr>
        <w:tc>
          <w:tcPr>
            <w:tcW w:w="866" w:type="dxa"/>
          </w:tcPr>
          <w:p w14:paraId="1508A654" w14:textId="77777777" w:rsidR="00CE0DE5" w:rsidRPr="00A50131" w:rsidRDefault="00CE0DE5" w:rsidP="00A81F31">
            <w:pPr>
              <w:tabs>
                <w:tab w:val="left" w:pos="1276"/>
              </w:tabs>
              <w:jc w:val="center"/>
              <w:rPr>
                <w:b/>
                <w:bCs/>
              </w:rPr>
            </w:pPr>
          </w:p>
        </w:tc>
        <w:tc>
          <w:tcPr>
            <w:tcW w:w="7916" w:type="dxa"/>
          </w:tcPr>
          <w:p w14:paraId="07E19E37" w14:textId="72353DFC" w:rsidR="00CE0DE5" w:rsidRPr="002C46E9" w:rsidRDefault="00CE0DE5" w:rsidP="00743CB3">
            <w:pPr>
              <w:shd w:val="clear" w:color="auto" w:fill="FFFFFF"/>
              <w:rPr>
                <w:b/>
                <w:sz w:val="24"/>
              </w:rPr>
            </w:pPr>
            <w:r>
              <w:rPr>
                <w:b/>
                <w:sz w:val="24"/>
              </w:rPr>
              <w:t>IWSP</w:t>
            </w:r>
            <w:r>
              <w:rPr>
                <w:b/>
                <w:spacing w:val="-4"/>
                <w:sz w:val="24"/>
              </w:rPr>
              <w:t xml:space="preserve"> </w:t>
            </w:r>
            <w:r>
              <w:rPr>
                <w:b/>
                <w:spacing w:val="-4"/>
              </w:rPr>
              <w:t>5.</w:t>
            </w:r>
            <w:r>
              <w:rPr>
                <w:b/>
                <w:sz w:val="24"/>
              </w:rPr>
              <w:t>Consultation</w:t>
            </w:r>
          </w:p>
        </w:tc>
        <w:tc>
          <w:tcPr>
            <w:tcW w:w="999" w:type="dxa"/>
          </w:tcPr>
          <w:p w14:paraId="757F5235" w14:textId="7F97E388" w:rsidR="00CE0DE5" w:rsidRDefault="00CE0DE5" w:rsidP="00A81F31">
            <w:pPr>
              <w:tabs>
                <w:tab w:val="left" w:pos="1276"/>
              </w:tabs>
              <w:jc w:val="center"/>
            </w:pPr>
            <w:r>
              <w:t>1</w:t>
            </w:r>
          </w:p>
        </w:tc>
        <w:tc>
          <w:tcPr>
            <w:tcW w:w="728" w:type="dxa"/>
          </w:tcPr>
          <w:p w14:paraId="3081BE3B" w14:textId="77777777" w:rsidR="00CE0DE5" w:rsidRPr="00A50131" w:rsidRDefault="00CE0DE5" w:rsidP="00A81F31">
            <w:pPr>
              <w:tabs>
                <w:tab w:val="left" w:pos="1276"/>
              </w:tabs>
              <w:jc w:val="center"/>
            </w:pP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0FD36F81"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w:t>
            </w:r>
            <w:r w:rsidR="00CA65D7" w:rsidRPr="00CA65D7">
              <w:rPr>
                <w:b/>
                <w:bCs/>
                <w:sz w:val="24"/>
                <w:szCs w:val="24"/>
              </w:rPr>
              <w:t>Translati</w:t>
            </w:r>
            <w:r w:rsidR="00CA65D7">
              <w:rPr>
                <w:b/>
                <w:bCs/>
                <w:sz w:val="24"/>
                <w:szCs w:val="24"/>
              </w:rPr>
              <w:t xml:space="preserve">on of </w:t>
            </w:r>
            <w:r w:rsidR="00CA65D7" w:rsidRPr="00CA65D7">
              <w:rPr>
                <w:b/>
                <w:bCs/>
                <w:sz w:val="24"/>
                <w:szCs w:val="24"/>
              </w:rPr>
              <w:t xml:space="preserve"> Negotiation Documents</w:t>
            </w:r>
          </w:p>
          <w:p w14:paraId="5F2623B2" w14:textId="6042EB25" w:rsidR="00A843C8" w:rsidRPr="005D51B5" w:rsidRDefault="00D425BB" w:rsidP="00A81F31">
            <w:pPr>
              <w:pStyle w:val="TableParagraph"/>
              <w:spacing w:line="269"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 international</w:t>
            </w:r>
            <w:r w:rsidR="00A843C8" w:rsidRPr="005D51B5">
              <w:rPr>
                <w:spacing w:val="-9"/>
                <w:sz w:val="24"/>
              </w:rPr>
              <w:t xml:space="preserve"> </w:t>
            </w:r>
            <w:r w:rsidR="00A843C8" w:rsidRPr="005D51B5">
              <w:rPr>
                <w:sz w:val="24"/>
              </w:rPr>
              <w:t>relations</w:t>
            </w:r>
            <w:r w:rsidR="00A843C8" w:rsidRPr="005D51B5">
              <w:rPr>
                <w:spacing w:val="-5"/>
                <w:sz w:val="24"/>
              </w:rPr>
              <w:t xml:space="preserve"> </w:t>
            </w:r>
            <w:r w:rsidR="00A843C8"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0F281EC7" w:rsidR="00A843C8" w:rsidRPr="00A50131" w:rsidRDefault="00CE0DE5" w:rsidP="00A81F31">
            <w:pPr>
              <w:tabs>
                <w:tab w:val="left" w:pos="1276"/>
              </w:tabs>
              <w:jc w:val="center"/>
            </w:pPr>
            <w:r>
              <w:t>4</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CE0DE5" w:rsidRPr="00A50131" w14:paraId="07B9D587" w14:textId="77777777" w:rsidTr="00A81F31">
        <w:trPr>
          <w:gridAfter w:val="3"/>
          <w:wAfter w:w="9643" w:type="dxa"/>
          <w:trHeight w:val="253"/>
        </w:trPr>
        <w:tc>
          <w:tcPr>
            <w:tcW w:w="866" w:type="dxa"/>
            <w:vMerge/>
          </w:tcPr>
          <w:p w14:paraId="288CA7BD" w14:textId="77777777" w:rsidR="00CE0DE5" w:rsidRPr="00A50131" w:rsidRDefault="00CE0DE5" w:rsidP="00A81F31">
            <w:pPr>
              <w:tabs>
                <w:tab w:val="left" w:pos="1276"/>
              </w:tabs>
              <w:jc w:val="center"/>
              <w:rPr>
                <w:b/>
                <w:bCs/>
              </w:rP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29BB36AF" w14:textId="77777777" w:rsidR="00971696" w:rsidRDefault="00A843C8" w:rsidP="00DC62E9">
            <w:pPr>
              <w:shd w:val="clear" w:color="auto" w:fill="FFFFFF"/>
              <w:rPr>
                <w:b/>
                <w:bCs/>
                <w:color w:val="000000"/>
                <w:sz w:val="24"/>
                <w:szCs w:val="24"/>
                <w:lang w:eastAsia="ru-RU"/>
              </w:rPr>
            </w:pPr>
            <w:r w:rsidRPr="005D51B5">
              <w:rPr>
                <w:b/>
                <w:sz w:val="24"/>
              </w:rPr>
              <w:t>PT</w:t>
            </w:r>
            <w:r w:rsidR="00DC62E9">
              <w:rPr>
                <w:b/>
                <w:sz w:val="24"/>
              </w:rPr>
              <w:t>12.</w:t>
            </w:r>
            <w:r w:rsidRPr="005D51B5">
              <w:rPr>
                <w:b/>
                <w:spacing w:val="-2"/>
                <w:sz w:val="24"/>
              </w:rPr>
              <w:t xml:space="preserve"> </w:t>
            </w:r>
            <w:r w:rsidR="00971696">
              <w:rPr>
                <w:b/>
                <w:bCs/>
                <w:color w:val="000000"/>
                <w:sz w:val="24"/>
                <w:szCs w:val="24"/>
                <w:lang w:eastAsia="ru-RU"/>
              </w:rPr>
              <w:t>Translation Of International Conferences.</w:t>
            </w:r>
          </w:p>
          <w:p w14:paraId="651B3D1A" w14:textId="0243CD33" w:rsidR="00A843C8" w:rsidRPr="00A50131" w:rsidRDefault="00D425BB" w:rsidP="00A81F31">
            <w:pPr>
              <w:tabs>
                <w:tab w:val="left" w:pos="1276"/>
              </w:tabs>
              <w:rPr>
                <w:b/>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Pr>
                <w:sz w:val="24"/>
              </w:rPr>
              <w:t>Vocabulary:</w:t>
            </w:r>
            <w:r w:rsidR="00A843C8">
              <w:rPr>
                <w:spacing w:val="-12"/>
                <w:sz w:val="24"/>
              </w:rPr>
              <w:t xml:space="preserve"> </w:t>
            </w:r>
            <w:r w:rsidR="00A843C8">
              <w:rPr>
                <w:sz w:val="24"/>
              </w:rPr>
              <w:t>international</w:t>
            </w:r>
            <w:r w:rsidR="00A843C8">
              <w:rPr>
                <w:spacing w:val="-15"/>
                <w:sz w:val="24"/>
              </w:rPr>
              <w:t xml:space="preserve"> </w:t>
            </w:r>
            <w:r w:rsidR="00A843C8">
              <w:rPr>
                <w:sz w:val="24"/>
              </w:rPr>
              <w:t>relations</w:t>
            </w:r>
            <w:r w:rsidR="00A843C8">
              <w:rPr>
                <w:spacing w:val="-15"/>
                <w:sz w:val="24"/>
              </w:rPr>
              <w:t xml:space="preserve"> </w:t>
            </w:r>
            <w:r w:rsidR="00A843C8">
              <w:rPr>
                <w:sz w:val="24"/>
              </w:rPr>
              <w:t>terminology Grammar: Infinitive vs. Gerund</w:t>
            </w:r>
          </w:p>
        </w:tc>
        <w:tc>
          <w:tcPr>
            <w:tcW w:w="999" w:type="dxa"/>
          </w:tcPr>
          <w:p w14:paraId="61040B33" w14:textId="2E9326AA" w:rsidR="00A843C8" w:rsidRPr="00A50131" w:rsidRDefault="00CE0DE5" w:rsidP="00A81F31">
            <w:pPr>
              <w:tabs>
                <w:tab w:val="left" w:pos="1276"/>
              </w:tabs>
              <w:jc w:val="center"/>
            </w:pPr>
            <w:r>
              <w:t>4</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3A2E97">
        <w:trPr>
          <w:trHeight w:val="833"/>
        </w:trPr>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2175D064" w:rsidR="00DC62E9" w:rsidRPr="005D51B5" w:rsidRDefault="00DC62E9" w:rsidP="00DC62E9">
            <w:pPr>
              <w:pStyle w:val="TableParagraph"/>
              <w:spacing w:line="242" w:lineRule="auto"/>
              <w:ind w:right="741"/>
              <w:rPr>
                <w:b/>
                <w:bCs/>
                <w:sz w:val="28"/>
                <w:szCs w:val="28"/>
              </w:rPr>
            </w:pPr>
            <w:r>
              <w:rPr>
                <w:b/>
                <w:spacing w:val="-4"/>
                <w:sz w:val="24"/>
              </w:rPr>
              <w:t>PT 13</w:t>
            </w:r>
            <w:r w:rsidR="00A843C8">
              <w:rPr>
                <w:b/>
                <w:spacing w:val="-4"/>
                <w:sz w:val="24"/>
              </w:rPr>
              <w:t>.</w:t>
            </w:r>
            <w:r w:rsidR="00A843C8">
              <w:rPr>
                <w:b/>
                <w:bCs/>
                <w:color w:val="000000"/>
                <w:sz w:val="28"/>
                <w:szCs w:val="28"/>
              </w:rPr>
              <w:t xml:space="preserve"> </w:t>
            </w:r>
            <w:r w:rsidR="00971696">
              <w:rPr>
                <w:b/>
                <w:color w:val="000000"/>
                <w:sz w:val="24"/>
                <w:szCs w:val="24"/>
                <w:lang w:eastAsia="ru-RU"/>
              </w:rPr>
              <w:t>Translation of Diplomatic Negotiations.</w:t>
            </w:r>
          </w:p>
          <w:p w14:paraId="02A9B038" w14:textId="77777777" w:rsidR="00D425BB"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AEF1FA1" w14:textId="41660A66" w:rsidR="00A843C8" w:rsidRPr="005D51B5" w:rsidRDefault="00A843C8" w:rsidP="00A81F31">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t>Grammar</w:t>
            </w:r>
            <w:r>
              <w:rPr>
                <w:spacing w:val="-5"/>
                <w:sz w:val="24"/>
              </w:rPr>
              <w:t xml:space="preserve"> </w:t>
            </w:r>
            <w:r>
              <w:rPr>
                <w:spacing w:val="-2"/>
                <w:sz w:val="24"/>
              </w:rPr>
              <w:t>review</w:t>
            </w:r>
          </w:p>
        </w:tc>
        <w:tc>
          <w:tcPr>
            <w:tcW w:w="999" w:type="dxa"/>
          </w:tcPr>
          <w:p w14:paraId="65A56CEB" w14:textId="34D974B3" w:rsidR="00A843C8" w:rsidRPr="00A50131" w:rsidRDefault="00CE0DE5" w:rsidP="00A81F31">
            <w:pPr>
              <w:tabs>
                <w:tab w:val="left" w:pos="1276"/>
              </w:tabs>
              <w:jc w:val="center"/>
            </w:pPr>
            <w:r>
              <w:t>4</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lastRenderedPageBreak/>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2C9CD69B" w14:textId="4A8C06ED" w:rsidR="00971696" w:rsidRDefault="00A843C8" w:rsidP="00A81F31">
            <w:pPr>
              <w:tabs>
                <w:tab w:val="left" w:pos="1276"/>
              </w:tabs>
              <w:rPr>
                <w:sz w:val="24"/>
              </w:rPr>
            </w:pPr>
            <w:r>
              <w:rPr>
                <w:b/>
                <w:sz w:val="24"/>
              </w:rPr>
              <w:t xml:space="preserve">IWS </w:t>
            </w:r>
            <w:r>
              <w:rPr>
                <w:b/>
              </w:rPr>
              <w:t>4</w:t>
            </w:r>
            <w:r>
              <w:rPr>
                <w:b/>
                <w:sz w:val="24"/>
              </w:rPr>
              <w:t xml:space="preserve"> </w:t>
            </w:r>
            <w:r>
              <w:rPr>
                <w:sz w:val="24"/>
              </w:rPr>
              <w:t>Prepar</w:t>
            </w:r>
            <w:r w:rsidR="00971696">
              <w:rPr>
                <w:sz w:val="24"/>
              </w:rPr>
              <w:t>e</w:t>
            </w:r>
            <w:r>
              <w:rPr>
                <w:sz w:val="24"/>
              </w:rPr>
              <w:t xml:space="preserve"> a mind map on</w:t>
            </w:r>
            <w:r>
              <w:rPr>
                <w:spacing w:val="-3"/>
                <w:sz w:val="24"/>
              </w:rPr>
              <w:t xml:space="preserve"> </w:t>
            </w:r>
            <w:r>
              <w:rPr>
                <w:sz w:val="24"/>
              </w:rPr>
              <w:t>the topic</w:t>
            </w:r>
            <w:r w:rsidR="00971696">
              <w:rPr>
                <w:sz w:val="24"/>
              </w:rPr>
              <w:t>:</w:t>
            </w:r>
          </w:p>
          <w:p w14:paraId="6FAA8149" w14:textId="77777777" w:rsidR="00971696" w:rsidRDefault="00A843C8" w:rsidP="00A81F31">
            <w:pPr>
              <w:tabs>
                <w:tab w:val="left" w:pos="1276"/>
              </w:tabs>
              <w:rPr>
                <w:b/>
                <w:bCs/>
                <w:sz w:val="24"/>
              </w:rPr>
            </w:pPr>
            <w:r>
              <w:rPr>
                <w:sz w:val="24"/>
              </w:rPr>
              <w:t xml:space="preserve"> </w:t>
            </w:r>
            <w:r w:rsidR="00971696">
              <w:rPr>
                <w:sz w:val="24"/>
              </w:rPr>
              <w:t>“</w:t>
            </w:r>
            <w:r w:rsidR="00971696">
              <w:rPr>
                <w:b/>
                <w:bCs/>
                <w:sz w:val="24"/>
              </w:rPr>
              <w:t>The Role of Interpreters in Negotiations.”</w:t>
            </w:r>
            <w:r w:rsidRPr="00792A21">
              <w:rPr>
                <w:b/>
                <w:bCs/>
                <w:sz w:val="24"/>
              </w:rPr>
              <w:t xml:space="preserve"> </w:t>
            </w:r>
          </w:p>
          <w:p w14:paraId="720B5A54" w14:textId="48F810D4" w:rsidR="00A843C8" w:rsidRPr="00A50131" w:rsidRDefault="00A843C8" w:rsidP="00A81F31">
            <w:pPr>
              <w:tabs>
                <w:tab w:val="left" w:pos="1276"/>
              </w:tabs>
              <w:rPr>
                <w:b/>
              </w:rPr>
            </w:pPr>
            <w:r>
              <w:rPr>
                <w:sz w:val="24"/>
              </w:rPr>
              <w:t>and present it.</w:t>
            </w:r>
          </w:p>
        </w:tc>
        <w:tc>
          <w:tcPr>
            <w:tcW w:w="999" w:type="dxa"/>
          </w:tcPr>
          <w:p w14:paraId="38953610" w14:textId="155EB5AC" w:rsidR="00A843C8" w:rsidRPr="00A50131" w:rsidRDefault="00A843C8" w:rsidP="00A81F31">
            <w:pPr>
              <w:tabs>
                <w:tab w:val="left" w:pos="1276"/>
              </w:tabs>
              <w:jc w:val="center"/>
            </w:pP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6618B45E"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sidR="00DC62E9">
              <w:rPr>
                <w:b/>
                <w:sz w:val="24"/>
              </w:rPr>
              <w:t>4</w:t>
            </w:r>
            <w:r w:rsidR="00DC62E9" w:rsidRPr="009E6335">
              <w:rPr>
                <w:b/>
                <w:sz w:val="24"/>
                <w:szCs w:val="24"/>
                <w:lang w:eastAsia="ru-RU"/>
              </w:rPr>
              <w:t xml:space="preserve"> Women</w:t>
            </w:r>
            <w:r w:rsidR="00971696">
              <w:rPr>
                <w:b/>
                <w:sz w:val="24"/>
                <w:szCs w:val="24"/>
                <w:lang w:eastAsia="ru-RU"/>
              </w:rPr>
              <w:t xml:space="preserve">-Interpreters </w:t>
            </w:r>
            <w:r w:rsidR="00DC62E9" w:rsidRPr="009E6335">
              <w:rPr>
                <w:b/>
                <w:sz w:val="24"/>
                <w:szCs w:val="24"/>
                <w:lang w:eastAsia="ru-RU"/>
              </w:rPr>
              <w:t xml:space="preserve"> </w:t>
            </w:r>
          </w:p>
          <w:p w14:paraId="273E1CDE" w14:textId="77777777" w:rsidR="00D425BB" w:rsidRDefault="00D425BB" w:rsidP="00A81F31">
            <w:pPr>
              <w:pStyle w:val="TableParagraph"/>
              <w:spacing w:line="242" w:lineRule="auto"/>
              <w:ind w:right="741"/>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EB24191" w14:textId="43F4F3E9"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053E6069" w:rsidR="00A843C8" w:rsidRPr="00A50131" w:rsidRDefault="00CE0DE5" w:rsidP="00A81F31">
            <w:pPr>
              <w:tabs>
                <w:tab w:val="left" w:pos="1276"/>
              </w:tabs>
              <w:jc w:val="center"/>
            </w:pPr>
            <w:r>
              <w:t>4</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11B33249" w:rsidR="00A843C8" w:rsidRPr="005D51B5" w:rsidRDefault="00A843C8" w:rsidP="00A81F31">
            <w:pPr>
              <w:pStyle w:val="TableParagraph"/>
              <w:spacing w:before="1"/>
              <w:rPr>
                <w:b/>
                <w:sz w:val="24"/>
              </w:rPr>
            </w:pP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42EE51B0" w14:textId="0AE587D6" w:rsidR="00A843C8" w:rsidRPr="008731D4" w:rsidRDefault="00DC62E9" w:rsidP="00A81F31">
            <w:pPr>
              <w:adjustRightInd w:val="0"/>
              <w:spacing w:after="240"/>
              <w:ind w:left="-851"/>
              <w:jc w:val="center"/>
              <w:rPr>
                <w:b/>
                <w:bCs/>
                <w:sz w:val="28"/>
                <w:szCs w:val="28"/>
              </w:rPr>
            </w:pPr>
            <w:r>
              <w:rPr>
                <w:b/>
                <w:bCs/>
                <w:sz w:val="28"/>
                <w:szCs w:val="28"/>
              </w:rPr>
              <w:t xml:space="preserve">Texts to be translated </w:t>
            </w:r>
          </w:p>
          <w:p w14:paraId="37737162" w14:textId="14E647B8" w:rsidR="00A843C8" w:rsidRPr="005D51B5" w:rsidRDefault="00D425BB" w:rsidP="00A81F31">
            <w:pPr>
              <w:pStyle w:val="TableParagraph"/>
              <w:spacing w:line="265"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w:t>
            </w:r>
            <w:r w:rsidR="00A843C8" w:rsidRPr="005D51B5">
              <w:rPr>
                <w:spacing w:val="-2"/>
                <w:sz w:val="24"/>
              </w:rPr>
              <w:t xml:space="preserve"> </w:t>
            </w:r>
            <w:r w:rsidR="00A843C8" w:rsidRPr="005D51B5">
              <w:rPr>
                <w:sz w:val="24"/>
              </w:rPr>
              <w:t>international</w:t>
            </w:r>
            <w:r w:rsidR="00A843C8" w:rsidRPr="005D51B5">
              <w:rPr>
                <w:spacing w:val="-9"/>
                <w:sz w:val="24"/>
              </w:rPr>
              <w:t xml:space="preserve"> </w:t>
            </w:r>
            <w:r w:rsidR="00A843C8" w:rsidRPr="005D51B5">
              <w:rPr>
                <w:sz w:val="24"/>
              </w:rPr>
              <w:t>relations</w:t>
            </w:r>
            <w:r w:rsidR="00A843C8" w:rsidRPr="005D51B5">
              <w:rPr>
                <w:spacing w:val="-7"/>
                <w:sz w:val="24"/>
              </w:rPr>
              <w:t xml:space="preserve"> </w:t>
            </w:r>
            <w:r w:rsidR="00A843C8"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1BFE5050" w14:textId="79C641AB" w:rsidR="00A843C8" w:rsidRPr="00A50131" w:rsidRDefault="00CE0DE5" w:rsidP="00A81F31">
            <w:pPr>
              <w:tabs>
                <w:tab w:val="left" w:pos="1276"/>
              </w:tabs>
              <w:jc w:val="center"/>
            </w:pPr>
            <w:r>
              <w:t>4</w:t>
            </w:r>
          </w:p>
        </w:tc>
        <w:tc>
          <w:tcPr>
            <w:tcW w:w="728" w:type="dxa"/>
          </w:tcPr>
          <w:p w14:paraId="065BD778" w14:textId="77777777" w:rsidR="00A843C8" w:rsidRPr="00A50131" w:rsidRDefault="00A843C8" w:rsidP="00A81F31">
            <w:pPr>
              <w:tabs>
                <w:tab w:val="left" w:pos="1276"/>
              </w:tabs>
              <w:jc w:val="center"/>
            </w:pPr>
            <w:r w:rsidRPr="00A50131">
              <w:t>10</w:t>
            </w:r>
          </w:p>
        </w:tc>
      </w:tr>
      <w:tr w:rsidR="00CE0DE5" w:rsidRPr="00A50131" w14:paraId="154F4721" w14:textId="77777777" w:rsidTr="00A81F31">
        <w:tc>
          <w:tcPr>
            <w:tcW w:w="866" w:type="dxa"/>
          </w:tcPr>
          <w:p w14:paraId="2B007325" w14:textId="77777777" w:rsidR="00CE0DE5" w:rsidRPr="00A50131" w:rsidRDefault="00CE0DE5" w:rsidP="00A81F31">
            <w:pPr>
              <w:tabs>
                <w:tab w:val="left" w:pos="1276"/>
              </w:tabs>
              <w:jc w:val="center"/>
              <w:rPr>
                <w:b/>
              </w:rPr>
            </w:pPr>
          </w:p>
        </w:tc>
        <w:tc>
          <w:tcPr>
            <w:tcW w:w="7916" w:type="dxa"/>
          </w:tcPr>
          <w:p w14:paraId="4B4E19D9" w14:textId="348E4328" w:rsidR="00CE0DE5" w:rsidRDefault="00CE0DE5" w:rsidP="00CE0DE5">
            <w:pPr>
              <w:tabs>
                <w:tab w:val="left" w:pos="75"/>
                <w:tab w:val="center" w:pos="3424"/>
              </w:tabs>
              <w:adjustRightInd w:val="0"/>
              <w:spacing w:after="240"/>
              <w:ind w:left="-851"/>
              <w:rPr>
                <w:b/>
                <w:bCs/>
                <w:sz w:val="28"/>
                <w:szCs w:val="28"/>
              </w:rPr>
            </w:pPr>
            <w:r>
              <w:rPr>
                <w:b/>
                <w:sz w:val="24"/>
              </w:rPr>
              <w:tab/>
              <w:t>IWSP</w:t>
            </w:r>
            <w:r>
              <w:rPr>
                <w:b/>
                <w:spacing w:val="-4"/>
                <w:sz w:val="24"/>
              </w:rPr>
              <w:t xml:space="preserve"> </w:t>
            </w:r>
            <w:r>
              <w:rPr>
                <w:b/>
                <w:sz w:val="24"/>
              </w:rPr>
              <w:t>6</w:t>
            </w:r>
            <w:r>
              <w:rPr>
                <w:b/>
                <w:spacing w:val="-1"/>
                <w:sz w:val="24"/>
              </w:rPr>
              <w:t xml:space="preserve"> </w:t>
            </w:r>
            <w:r>
              <w:rPr>
                <w:b/>
                <w:sz w:val="24"/>
              </w:rPr>
              <w:t>Consultation. Review of the course</w:t>
            </w:r>
          </w:p>
        </w:tc>
        <w:tc>
          <w:tcPr>
            <w:tcW w:w="999" w:type="dxa"/>
          </w:tcPr>
          <w:p w14:paraId="0E4277A5" w14:textId="77777777" w:rsidR="00CE0DE5" w:rsidRPr="00A50131" w:rsidRDefault="00CE0DE5" w:rsidP="00A81F31">
            <w:pPr>
              <w:tabs>
                <w:tab w:val="left" w:pos="1276"/>
              </w:tabs>
              <w:jc w:val="center"/>
            </w:pPr>
          </w:p>
        </w:tc>
        <w:tc>
          <w:tcPr>
            <w:tcW w:w="728" w:type="dxa"/>
          </w:tcPr>
          <w:p w14:paraId="26F4B84E" w14:textId="77777777" w:rsidR="00CE0DE5" w:rsidRPr="00A50131" w:rsidRDefault="00CE0DE5" w:rsidP="00A81F31">
            <w:pPr>
              <w:tabs>
                <w:tab w:val="left" w:pos="1276"/>
              </w:tabs>
              <w:jc w:val="center"/>
            </w:pP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Dean of International Relations Faculty                                              Sairambayeva Zh.T.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Quality of Learning and Teaching                                                        Yerimpasheva A.T.</w:t>
      </w:r>
    </w:p>
    <w:p w14:paraId="14387AB1" w14:textId="77777777" w:rsidR="00A843C8" w:rsidRPr="00A50131" w:rsidRDefault="00A843C8" w:rsidP="00A843C8">
      <w:pPr>
        <w:jc w:val="both"/>
        <w:rPr>
          <w:b/>
        </w:rPr>
      </w:pPr>
    </w:p>
    <w:p w14:paraId="55C7979D" w14:textId="526AA754"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w:t>
      </w:r>
      <w:r w:rsidR="00A07C19">
        <w:rPr>
          <w:b/>
        </w:rPr>
        <w:t xml:space="preserve">     </w:t>
      </w:r>
      <w:r w:rsidRPr="00A50131">
        <w:rPr>
          <w:b/>
        </w:rPr>
        <w:t>Murzagaliyeva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Senior Lecturer                                                                                       Karipbayeva G.A.</w:t>
      </w:r>
    </w:p>
    <w:p w14:paraId="7A64EE85" w14:textId="77777777" w:rsidR="00A843C8" w:rsidRPr="00A50131" w:rsidRDefault="00A843C8" w:rsidP="00A843C8">
      <w:pPr>
        <w:jc w:val="both"/>
        <w:rPr>
          <w:b/>
        </w:rPr>
      </w:pPr>
    </w:p>
    <w:bookmarkEnd w:id="0"/>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05"/>
    <w:multiLevelType w:val="multilevel"/>
    <w:tmpl w:val="62F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B7CF3"/>
    <w:multiLevelType w:val="multilevel"/>
    <w:tmpl w:val="9B7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8"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24669"/>
    <w:multiLevelType w:val="multilevel"/>
    <w:tmpl w:val="D15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F26F8D"/>
    <w:multiLevelType w:val="multilevel"/>
    <w:tmpl w:val="8DA0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F73C8"/>
    <w:multiLevelType w:val="multilevel"/>
    <w:tmpl w:val="06D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6"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2365"/>
    <w:multiLevelType w:val="multilevel"/>
    <w:tmpl w:val="1E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20"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E7834"/>
    <w:multiLevelType w:val="multilevel"/>
    <w:tmpl w:val="8F8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8474E1"/>
    <w:multiLevelType w:val="multilevel"/>
    <w:tmpl w:val="6F2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01227"/>
    <w:multiLevelType w:val="multilevel"/>
    <w:tmpl w:val="2C06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27"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28" w15:restartNumberingAfterBreak="0">
    <w:nsid w:val="62505F77"/>
    <w:multiLevelType w:val="multilevel"/>
    <w:tmpl w:val="2B6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3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31" w15:restartNumberingAfterBreak="0">
    <w:nsid w:val="69233A34"/>
    <w:multiLevelType w:val="multilevel"/>
    <w:tmpl w:val="2A7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36" w15:restartNumberingAfterBreak="0">
    <w:nsid w:val="78354991"/>
    <w:multiLevelType w:val="multilevel"/>
    <w:tmpl w:val="01C8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10"/>
  </w:num>
  <w:num w:numId="2" w16cid:durableId="969625530">
    <w:abstractNumId w:val="15"/>
  </w:num>
  <w:num w:numId="3" w16cid:durableId="1193768985">
    <w:abstractNumId w:val="1"/>
  </w:num>
  <w:num w:numId="4" w16cid:durableId="843790185">
    <w:abstractNumId w:val="7"/>
  </w:num>
  <w:num w:numId="5" w16cid:durableId="1210188113">
    <w:abstractNumId w:val="22"/>
  </w:num>
  <w:num w:numId="6" w16cid:durableId="2053993414">
    <w:abstractNumId w:val="38"/>
  </w:num>
  <w:num w:numId="7" w16cid:durableId="283120819">
    <w:abstractNumId w:val="33"/>
  </w:num>
  <w:num w:numId="8" w16cid:durableId="1995063758">
    <w:abstractNumId w:val="29"/>
  </w:num>
  <w:num w:numId="9" w16cid:durableId="1129128753">
    <w:abstractNumId w:val="16"/>
  </w:num>
  <w:num w:numId="10" w16cid:durableId="198666117">
    <w:abstractNumId w:val="37"/>
  </w:num>
  <w:num w:numId="11" w16cid:durableId="702826801">
    <w:abstractNumId w:val="14"/>
  </w:num>
  <w:num w:numId="12" w16cid:durableId="1525902574">
    <w:abstractNumId w:val="11"/>
  </w:num>
  <w:num w:numId="13" w16cid:durableId="125664332">
    <w:abstractNumId w:val="4"/>
  </w:num>
  <w:num w:numId="14" w16cid:durableId="1891382464">
    <w:abstractNumId w:val="6"/>
  </w:num>
  <w:num w:numId="15" w16cid:durableId="772281150">
    <w:abstractNumId w:val="8"/>
  </w:num>
  <w:num w:numId="16" w16cid:durableId="2095860055">
    <w:abstractNumId w:val="18"/>
  </w:num>
  <w:num w:numId="17" w16cid:durableId="835537489">
    <w:abstractNumId w:val="3"/>
  </w:num>
  <w:num w:numId="18" w16cid:durableId="1028331832">
    <w:abstractNumId w:val="23"/>
  </w:num>
  <w:num w:numId="19" w16cid:durableId="1209410746">
    <w:abstractNumId w:val="34"/>
  </w:num>
  <w:num w:numId="20" w16cid:durableId="435251624">
    <w:abstractNumId w:val="32"/>
  </w:num>
  <w:num w:numId="21" w16cid:durableId="273559567">
    <w:abstractNumId w:val="20"/>
  </w:num>
  <w:num w:numId="22" w16cid:durableId="371199737">
    <w:abstractNumId w:val="2"/>
  </w:num>
  <w:num w:numId="23" w16cid:durableId="2117482355">
    <w:abstractNumId w:val="30"/>
  </w:num>
  <w:num w:numId="24" w16cid:durableId="845287561">
    <w:abstractNumId w:val="19"/>
  </w:num>
  <w:num w:numId="25" w16cid:durableId="768886804">
    <w:abstractNumId w:val="27"/>
  </w:num>
  <w:num w:numId="26" w16cid:durableId="1813014958">
    <w:abstractNumId w:val="26"/>
  </w:num>
  <w:num w:numId="27" w16cid:durableId="685910897">
    <w:abstractNumId w:val="35"/>
  </w:num>
  <w:num w:numId="28" w16cid:durableId="1965772302">
    <w:abstractNumId w:val="25"/>
  </w:num>
  <w:num w:numId="29" w16cid:durableId="2145461929">
    <w:abstractNumId w:val="0"/>
  </w:num>
  <w:num w:numId="30" w16cid:durableId="1951932663">
    <w:abstractNumId w:val="12"/>
  </w:num>
  <w:num w:numId="31" w16cid:durableId="1856456042">
    <w:abstractNumId w:val="24"/>
  </w:num>
  <w:num w:numId="32" w16cid:durableId="1012299549">
    <w:abstractNumId w:val="17"/>
  </w:num>
  <w:num w:numId="33" w16cid:durableId="1217349657">
    <w:abstractNumId w:val="9"/>
  </w:num>
  <w:num w:numId="34" w16cid:durableId="1675961315">
    <w:abstractNumId w:val="36"/>
  </w:num>
  <w:num w:numId="35" w16cid:durableId="1448625896">
    <w:abstractNumId w:val="31"/>
  </w:num>
  <w:num w:numId="36" w16cid:durableId="1011837914">
    <w:abstractNumId w:val="21"/>
  </w:num>
  <w:num w:numId="37" w16cid:durableId="1627932476">
    <w:abstractNumId w:val="28"/>
  </w:num>
  <w:num w:numId="38" w16cid:durableId="1533692083">
    <w:abstractNumId w:val="5"/>
  </w:num>
  <w:num w:numId="39" w16cid:durableId="991828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2C65"/>
    <w:rsid w:val="001B147E"/>
    <w:rsid w:val="00266CEC"/>
    <w:rsid w:val="002B40D1"/>
    <w:rsid w:val="002D1DDD"/>
    <w:rsid w:val="0034149F"/>
    <w:rsid w:val="00371C38"/>
    <w:rsid w:val="00397AED"/>
    <w:rsid w:val="003A2E97"/>
    <w:rsid w:val="00411BEF"/>
    <w:rsid w:val="00441E47"/>
    <w:rsid w:val="00456E73"/>
    <w:rsid w:val="00496277"/>
    <w:rsid w:val="004E48A6"/>
    <w:rsid w:val="00520522"/>
    <w:rsid w:val="00520DE1"/>
    <w:rsid w:val="005233A4"/>
    <w:rsid w:val="0055616F"/>
    <w:rsid w:val="00556C74"/>
    <w:rsid w:val="00594818"/>
    <w:rsid w:val="005A44E8"/>
    <w:rsid w:val="005B7C79"/>
    <w:rsid w:val="005C0095"/>
    <w:rsid w:val="00674599"/>
    <w:rsid w:val="006C1BBF"/>
    <w:rsid w:val="00743CB3"/>
    <w:rsid w:val="00744849"/>
    <w:rsid w:val="0076575F"/>
    <w:rsid w:val="0078567C"/>
    <w:rsid w:val="00792A21"/>
    <w:rsid w:val="00797CFB"/>
    <w:rsid w:val="0085603E"/>
    <w:rsid w:val="008731D4"/>
    <w:rsid w:val="008C1C3D"/>
    <w:rsid w:val="008C6653"/>
    <w:rsid w:val="008F291A"/>
    <w:rsid w:val="00966348"/>
    <w:rsid w:val="00971696"/>
    <w:rsid w:val="009805E6"/>
    <w:rsid w:val="0099176C"/>
    <w:rsid w:val="009A3780"/>
    <w:rsid w:val="009F6232"/>
    <w:rsid w:val="00A07C19"/>
    <w:rsid w:val="00A72C9F"/>
    <w:rsid w:val="00A843C8"/>
    <w:rsid w:val="00AD14FA"/>
    <w:rsid w:val="00AD3677"/>
    <w:rsid w:val="00AD7DA1"/>
    <w:rsid w:val="00B116FB"/>
    <w:rsid w:val="00B50BE7"/>
    <w:rsid w:val="00BB2AAE"/>
    <w:rsid w:val="00C87BAD"/>
    <w:rsid w:val="00CA37F8"/>
    <w:rsid w:val="00CA65D7"/>
    <w:rsid w:val="00CE0DE5"/>
    <w:rsid w:val="00D3739D"/>
    <w:rsid w:val="00D425BB"/>
    <w:rsid w:val="00DA066D"/>
    <w:rsid w:val="00DC62E9"/>
    <w:rsid w:val="00E13DBF"/>
    <w:rsid w:val="00E222DB"/>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1" Type="http://schemas.openxmlformats.org/officeDocument/2006/relationships/fontTable" Target="fontTable.xml"/><Relationship Id="rId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webSettings" Target="webSettings.xml"/><Relationship Id="rId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3212</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32</cp:revision>
  <cp:lastPrinted>2025-10-13T11:46:00Z</cp:lastPrinted>
  <dcterms:created xsi:type="dcterms:W3CDTF">2025-05-26T08:03:00Z</dcterms:created>
  <dcterms:modified xsi:type="dcterms:W3CDTF">2026-06-18T10:29:00Z</dcterms:modified>
</cp:coreProperties>
</file>